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8A0" w:rsidRDefault="00EB28A0" w:rsidP="00EB28A0">
      <w:pPr>
        <w:pStyle w:val="Ttulo"/>
        <w:pBdr>
          <w:top w:val="double" w:sz="6" w:space="0" w:color="auto"/>
        </w:pBdr>
        <w:ind w:left="-540" w:right="-882"/>
        <w:rPr>
          <w:sz w:val="24"/>
        </w:rPr>
      </w:pPr>
    </w:p>
    <w:p w:rsidR="00EB28A0" w:rsidRDefault="00EB28A0" w:rsidP="00EB28A0">
      <w:pPr>
        <w:tabs>
          <w:tab w:val="left" w:pos="709"/>
          <w:tab w:val="left" w:pos="851"/>
          <w:tab w:val="left" w:pos="1134"/>
          <w:tab w:val="left" w:pos="1418"/>
        </w:tabs>
        <w:jc w:val="center"/>
        <w:rPr>
          <w:b/>
          <w:sz w:val="20"/>
        </w:rPr>
      </w:pPr>
      <w:r>
        <w:rPr>
          <w:b/>
          <w:sz w:val="20"/>
        </w:rPr>
        <w:t>PREGÃO PRESENCIAL Nº 060/2013</w:t>
      </w:r>
    </w:p>
    <w:p w:rsidR="00EB28A0" w:rsidRDefault="00EB28A0" w:rsidP="00EB28A0">
      <w:pPr>
        <w:tabs>
          <w:tab w:val="left" w:pos="709"/>
          <w:tab w:val="left" w:pos="851"/>
          <w:tab w:val="left" w:pos="1134"/>
          <w:tab w:val="left" w:pos="1418"/>
        </w:tabs>
        <w:jc w:val="center"/>
        <w:rPr>
          <w:b/>
          <w:sz w:val="20"/>
        </w:rPr>
      </w:pPr>
    </w:p>
    <w:p w:rsidR="00EB28A0" w:rsidRPr="006C5DD0" w:rsidRDefault="006C5DD0" w:rsidP="00EB28A0">
      <w:pPr>
        <w:jc w:val="center"/>
        <w:rPr>
          <w:i/>
          <w:sz w:val="20"/>
        </w:rPr>
      </w:pPr>
      <w:r w:rsidRPr="006C5DD0">
        <w:rPr>
          <w:b/>
          <w:i/>
          <w:szCs w:val="22"/>
        </w:rPr>
        <w:t>CONTRATAÇÃO DE EMPRESA ESPECIALIZADA PARA PRESTAÇÃO DE SERVIÇO DE INVENTÁRIO PATRIMONIAL DOS BENS MÓVEIS E IMÓVEIS DA PREFEITURA MUNICIPAL DE ESTIVA</w:t>
      </w:r>
      <w:r>
        <w:rPr>
          <w:i/>
          <w:szCs w:val="22"/>
        </w:rPr>
        <w:t>.</w:t>
      </w:r>
    </w:p>
    <w:p w:rsidR="00EB28A0" w:rsidRDefault="00EB28A0" w:rsidP="00EB28A0">
      <w:pPr>
        <w:pStyle w:val="Ttulo4"/>
        <w:numPr>
          <w:ilvl w:val="3"/>
          <w:numId w:val="1"/>
        </w:numPr>
        <w:rPr>
          <w:bCs/>
          <w:sz w:val="18"/>
        </w:rPr>
      </w:pPr>
      <w:r>
        <w:rPr>
          <w:sz w:val="18"/>
        </w:rPr>
        <w:t>MENOR PREÇO GLOBAL</w:t>
      </w:r>
    </w:p>
    <w:p w:rsidR="00EB28A0" w:rsidRDefault="00EB28A0" w:rsidP="00EB28A0">
      <w:pPr>
        <w:pStyle w:val="c7"/>
        <w:widowControl/>
        <w:tabs>
          <w:tab w:val="left" w:pos="709"/>
          <w:tab w:val="left" w:pos="851"/>
          <w:tab w:val="left" w:pos="1134"/>
          <w:tab w:val="left" w:pos="1418"/>
        </w:tabs>
        <w:suppressAutoHyphens/>
        <w:spacing w:line="240" w:lineRule="auto"/>
        <w:rPr>
          <w:sz w:val="22"/>
          <w:szCs w:val="24"/>
          <w:lang w:eastAsia="ar-SA"/>
        </w:rPr>
      </w:pPr>
    </w:p>
    <w:p w:rsidR="00EB28A0" w:rsidRDefault="00EB28A0" w:rsidP="00EB28A0">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EB28A0" w:rsidRDefault="00EB28A0" w:rsidP="00EB28A0">
      <w:pPr>
        <w:pBdr>
          <w:top w:val="single" w:sz="4" w:space="12" w:color="auto"/>
          <w:left w:val="single" w:sz="4" w:space="0" w:color="auto"/>
          <w:bottom w:val="single" w:sz="4" w:space="31" w:color="auto"/>
          <w:right w:val="single" w:sz="4" w:space="0" w:color="auto"/>
        </w:pBdr>
        <w:rPr>
          <w:sz w:val="22"/>
        </w:rPr>
      </w:pP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EB28A0" w:rsidRDefault="00EB28A0" w:rsidP="00EB28A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EB28A0" w:rsidRDefault="00EB28A0" w:rsidP="00EB28A0">
      <w:pPr>
        <w:pBdr>
          <w:top w:val="single" w:sz="4" w:space="12" w:color="auto"/>
          <w:left w:val="single" w:sz="4" w:space="0" w:color="auto"/>
          <w:bottom w:val="single" w:sz="4" w:space="31" w:color="auto"/>
          <w:right w:val="single" w:sz="4" w:space="0" w:color="auto"/>
        </w:pBdr>
        <w:rPr>
          <w:sz w:val="22"/>
        </w:rPr>
      </w:pPr>
    </w:p>
    <w:p w:rsidR="00EB28A0" w:rsidRDefault="00EB28A0" w:rsidP="00EB28A0">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EB28A0" w:rsidRDefault="00EB28A0" w:rsidP="00EB28A0">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EB28A0" w:rsidRDefault="00EB28A0" w:rsidP="00EB28A0">
      <w:pPr>
        <w:pBdr>
          <w:top w:val="single" w:sz="4" w:space="12" w:color="auto"/>
          <w:left w:val="single" w:sz="4" w:space="0" w:color="auto"/>
          <w:bottom w:val="single" w:sz="4" w:space="31" w:color="auto"/>
          <w:right w:val="single" w:sz="4" w:space="0" w:color="auto"/>
        </w:pBdr>
        <w:jc w:val="center"/>
        <w:rPr>
          <w:sz w:val="22"/>
        </w:rPr>
      </w:pPr>
    </w:p>
    <w:p w:rsidR="00EB28A0" w:rsidRDefault="00EB28A0" w:rsidP="00EB28A0">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EB28A0" w:rsidRDefault="00EB28A0" w:rsidP="00EB28A0">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EB28A0" w:rsidRDefault="00EB28A0" w:rsidP="00EB28A0">
      <w:pPr>
        <w:jc w:val="center"/>
        <w:rPr>
          <w:sz w:val="22"/>
        </w:rPr>
      </w:pPr>
    </w:p>
    <w:p w:rsidR="00EB28A0" w:rsidRDefault="00EB28A0" w:rsidP="00EB28A0">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EB28A0" w:rsidTr="00EB28A0">
        <w:tc>
          <w:tcPr>
            <w:tcW w:w="9778" w:type="dxa"/>
            <w:tcBorders>
              <w:top w:val="single" w:sz="4" w:space="0" w:color="auto"/>
              <w:left w:val="single" w:sz="4" w:space="0" w:color="auto"/>
              <w:bottom w:val="single" w:sz="4" w:space="0" w:color="auto"/>
              <w:right w:val="single" w:sz="4" w:space="0" w:color="auto"/>
            </w:tcBorders>
            <w:hideMark/>
          </w:tcPr>
          <w:p w:rsidR="00EB28A0" w:rsidRDefault="00EB28A0">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EB28A0" w:rsidRDefault="00EB28A0" w:rsidP="00EB28A0">
      <w:pPr>
        <w:jc w:val="center"/>
        <w:rPr>
          <w:sz w:val="22"/>
        </w:rPr>
      </w:pPr>
    </w:p>
    <w:p w:rsidR="00EB28A0" w:rsidRDefault="00EB28A0" w:rsidP="00EB28A0">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EB28A0" w:rsidRDefault="00EB28A0" w:rsidP="00EB28A0">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B28A0" w:rsidRDefault="00EB28A0" w:rsidP="00EB28A0">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EB28A0" w:rsidRDefault="00EB28A0" w:rsidP="00EB28A0">
      <w:pPr>
        <w:pStyle w:val="Ttulo"/>
        <w:pBdr>
          <w:top w:val="double" w:sz="6" w:space="0" w:color="auto"/>
        </w:pBdr>
        <w:ind w:left="-540" w:right="-882"/>
      </w:pPr>
      <w:r>
        <w:rPr>
          <w:b w:val="0"/>
        </w:rPr>
        <w:br w:type="page"/>
      </w:r>
      <w:r>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EB28A0" w:rsidRDefault="00EB28A0" w:rsidP="00EB28A0">
      <w:pPr>
        <w:pStyle w:val="Ttulo"/>
        <w:pBdr>
          <w:top w:val="double" w:sz="6" w:space="0" w:color="auto"/>
        </w:pBdr>
        <w:ind w:left="-540" w:right="-882"/>
        <w:rPr>
          <w:b w:val="0"/>
          <w:bCs/>
          <w:sz w:val="18"/>
        </w:rPr>
      </w:pPr>
      <w:r>
        <w:rPr>
          <w:b w:val="0"/>
          <w:bCs/>
          <w:sz w:val="18"/>
        </w:rPr>
        <w:t>Av. Prefeito Gabriel Rosa, 177, Centro, CEP 37542-000</w:t>
      </w:r>
    </w:p>
    <w:p w:rsidR="00EB28A0" w:rsidRDefault="00EB28A0" w:rsidP="00EB28A0">
      <w:pPr>
        <w:pStyle w:val="Ttulo"/>
        <w:pBdr>
          <w:top w:val="double" w:sz="6" w:space="0" w:color="auto"/>
        </w:pBdr>
        <w:ind w:left="-540" w:right="-882"/>
      </w:pPr>
      <w:r>
        <w:t>DEPARTAMENTO DE COMPRAS E LICITAÇÕES</w:t>
      </w:r>
    </w:p>
    <w:p w:rsidR="00EB28A0" w:rsidRDefault="00EB28A0" w:rsidP="00EB28A0">
      <w:pPr>
        <w:pStyle w:val="Ttulo"/>
        <w:pBdr>
          <w:top w:val="double" w:sz="6" w:space="0" w:color="auto"/>
        </w:pBdr>
        <w:ind w:left="-540" w:right="-882"/>
      </w:pPr>
      <w:r>
        <w:tab/>
        <w:t>Fone: (35) 3462-1222</w:t>
      </w:r>
    </w:p>
    <w:p w:rsidR="00EB28A0" w:rsidRDefault="00EB28A0" w:rsidP="00EB28A0">
      <w:pPr>
        <w:pStyle w:val="Ttulo"/>
        <w:pBdr>
          <w:top w:val="double" w:sz="6" w:space="0" w:color="auto"/>
        </w:pBdr>
        <w:ind w:left="900" w:right="-882"/>
        <w:rPr>
          <w:sz w:val="22"/>
        </w:rPr>
      </w:pPr>
      <w:r>
        <w:t xml:space="preserve">         </w:t>
      </w:r>
    </w:p>
    <w:p w:rsidR="00EB28A0" w:rsidRDefault="00B606ED" w:rsidP="00EB28A0">
      <w:pPr>
        <w:spacing w:line="200" w:lineRule="atLeast"/>
        <w:jc w:val="center"/>
        <w:rPr>
          <w:b/>
          <w:bCs/>
          <w:sz w:val="22"/>
          <w:szCs w:val="22"/>
        </w:rPr>
      </w:pPr>
      <w:r>
        <w:rPr>
          <w:b/>
          <w:bCs/>
          <w:sz w:val="22"/>
          <w:szCs w:val="22"/>
        </w:rPr>
        <w:t>PRC 0161</w:t>
      </w:r>
      <w:r w:rsidR="00EB28A0">
        <w:rPr>
          <w:b/>
          <w:bCs/>
          <w:sz w:val="22"/>
          <w:szCs w:val="22"/>
        </w:rPr>
        <w:t>/2013</w:t>
      </w:r>
    </w:p>
    <w:p w:rsidR="00EB28A0" w:rsidRDefault="00EB28A0" w:rsidP="00EB28A0">
      <w:pPr>
        <w:spacing w:line="200" w:lineRule="atLeast"/>
        <w:jc w:val="center"/>
        <w:rPr>
          <w:b/>
          <w:bCs/>
          <w:sz w:val="22"/>
          <w:szCs w:val="22"/>
        </w:rPr>
      </w:pPr>
    </w:p>
    <w:p w:rsidR="00EB28A0" w:rsidRDefault="00EB28A0" w:rsidP="00EB28A0">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EB28A0" w:rsidRDefault="00EB28A0" w:rsidP="00EB28A0">
      <w:pPr>
        <w:pStyle w:val="Corpodetexto"/>
        <w:jc w:val="center"/>
        <w:rPr>
          <w:rFonts w:ascii="Times New Roman" w:hAnsi="Times New Roman" w:cs="Times New Roman"/>
          <w:b/>
          <w:bCs/>
          <w:sz w:val="22"/>
          <w:szCs w:val="22"/>
        </w:rPr>
      </w:pPr>
    </w:p>
    <w:p w:rsidR="00EB28A0" w:rsidRDefault="00B606ED" w:rsidP="00EB28A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060/</w:t>
      </w:r>
      <w:r w:rsidR="00EB28A0">
        <w:rPr>
          <w:rFonts w:ascii="Times New Roman" w:hAnsi="Times New Roman"/>
          <w:b/>
          <w:bCs/>
          <w:sz w:val="22"/>
          <w:szCs w:val="22"/>
        </w:rPr>
        <w:t>2013</w:t>
      </w:r>
    </w:p>
    <w:p w:rsidR="00EB28A0" w:rsidRDefault="00EB28A0" w:rsidP="00EB28A0">
      <w:pPr>
        <w:shd w:val="clear" w:color="auto" w:fill="FFFFFF"/>
        <w:jc w:val="center"/>
        <w:rPr>
          <w:rFonts w:ascii="Courier New" w:hAnsi="Courier New"/>
          <w:sz w:val="20"/>
          <w:szCs w:val="20"/>
        </w:rPr>
      </w:pPr>
    </w:p>
    <w:p w:rsidR="00EB28A0" w:rsidRDefault="00EB28A0" w:rsidP="00EB28A0">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Global</w:t>
      </w:r>
    </w:p>
    <w:p w:rsidR="00EB28A0" w:rsidRDefault="00EB28A0" w:rsidP="00EB28A0">
      <w:pPr>
        <w:jc w:val="both"/>
        <w:rPr>
          <w:sz w:val="22"/>
          <w:szCs w:val="22"/>
        </w:rPr>
      </w:pPr>
    </w:p>
    <w:p w:rsidR="00EB28A0" w:rsidRDefault="00EB28A0" w:rsidP="00EB28A0">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6F0D7B">
        <w:rPr>
          <w:b/>
          <w:bCs/>
          <w:sz w:val="22"/>
          <w:szCs w:val="22"/>
        </w:rPr>
        <w:t xml:space="preserve"> </w:t>
      </w:r>
      <w:r w:rsidR="00012A2C">
        <w:rPr>
          <w:b/>
          <w:bCs/>
          <w:sz w:val="22"/>
          <w:szCs w:val="22"/>
        </w:rPr>
        <w:t xml:space="preserve">29 de Novembro de </w:t>
      </w:r>
      <w:proofErr w:type="gramStart"/>
      <w:r w:rsidR="00012A2C">
        <w:rPr>
          <w:b/>
          <w:bCs/>
          <w:sz w:val="22"/>
          <w:szCs w:val="22"/>
        </w:rPr>
        <w:t xml:space="preserve">2013 </w:t>
      </w:r>
      <w:r>
        <w:rPr>
          <w:b/>
          <w:bCs/>
          <w:sz w:val="22"/>
          <w:szCs w:val="22"/>
        </w:rPr>
        <w:t>,</w:t>
      </w:r>
      <w:proofErr w:type="gramEnd"/>
      <w:r>
        <w:rPr>
          <w:b/>
          <w:bCs/>
          <w:sz w:val="22"/>
          <w:szCs w:val="22"/>
        </w:rPr>
        <w:t xml:space="preserve"> ÀS </w:t>
      </w:r>
      <w:r w:rsidR="006F0D7B">
        <w:rPr>
          <w:b/>
          <w:bCs/>
          <w:sz w:val="22"/>
          <w:szCs w:val="22"/>
        </w:rPr>
        <w:t xml:space="preserve"> </w:t>
      </w:r>
      <w:r w:rsidR="00012A2C">
        <w:rPr>
          <w:b/>
          <w:bCs/>
          <w:sz w:val="22"/>
          <w:szCs w:val="22"/>
        </w:rPr>
        <w:t xml:space="preserve">14:00  </w:t>
      </w:r>
      <w:r>
        <w:rPr>
          <w:b/>
          <w:bCs/>
          <w:sz w:val="22"/>
          <w:szCs w:val="22"/>
        </w:rPr>
        <w:t>HORAS</w:t>
      </w:r>
      <w:r>
        <w:rPr>
          <w:sz w:val="22"/>
          <w:szCs w:val="22"/>
        </w:rPr>
        <w:t xml:space="preserve"> fará realizar a licitação na modalidade PREGÃO, do tipo menor preço Global, a qual será processada e julgada em conformidade com a Lei Federal n. 10.520/02, Decreto Municipal n. 2.084/05, e subsidiariamente pela Lei Federal n. 8.666/93, e demais normas pertinentes e disposições deste instrumento. </w:t>
      </w:r>
    </w:p>
    <w:p w:rsidR="00EB28A0" w:rsidRDefault="00EB28A0" w:rsidP="00EB28A0">
      <w:pPr>
        <w:jc w:val="both"/>
        <w:rPr>
          <w:sz w:val="22"/>
          <w:szCs w:val="22"/>
        </w:rPr>
      </w:pP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t>CLÁUSULA PRIMEIRA - DO OBJETO</w:t>
      </w:r>
    </w:p>
    <w:p w:rsidR="00EB28A0" w:rsidRDefault="00EB28A0" w:rsidP="00EB28A0">
      <w:pPr>
        <w:pStyle w:val="Recuodecorpodetexto"/>
        <w:tabs>
          <w:tab w:val="left" w:pos="1134"/>
          <w:tab w:val="left" w:pos="1418"/>
        </w:tabs>
        <w:ind w:left="0"/>
        <w:rPr>
          <w:rFonts w:ascii="Times New Roman" w:hAnsi="Times New Roman" w:cs="Times New Roman"/>
          <w:szCs w:val="22"/>
        </w:rPr>
      </w:pPr>
      <w:proofErr w:type="gramStart"/>
      <w:r>
        <w:rPr>
          <w:rFonts w:ascii="Times New Roman" w:hAnsi="Times New Roman" w:cs="Times New Roman"/>
          <w:szCs w:val="22"/>
        </w:rPr>
        <w:t>1.1.</w:t>
      </w:r>
      <w:proofErr w:type="gramEnd"/>
      <w:r>
        <w:rPr>
          <w:rFonts w:ascii="Times New Roman" w:hAnsi="Times New Roman" w:cs="Times New Roman"/>
          <w:szCs w:val="22"/>
        </w:rPr>
        <w:t xml:space="preserve">A presente licitação tem como objeto </w:t>
      </w:r>
      <w:r>
        <w:rPr>
          <w:rFonts w:ascii="Times New Roman" w:hAnsi="Times New Roman" w:cs="Times New Roman"/>
          <w:b/>
          <w:szCs w:val="22"/>
        </w:rPr>
        <w:t>a contratação de empresa</w:t>
      </w:r>
      <w:r w:rsidR="006F0D7B">
        <w:rPr>
          <w:rFonts w:ascii="Times New Roman" w:hAnsi="Times New Roman" w:cs="Times New Roman"/>
          <w:b/>
          <w:szCs w:val="22"/>
        </w:rPr>
        <w:t xml:space="preserve"> especializada</w:t>
      </w:r>
      <w:r>
        <w:rPr>
          <w:rFonts w:ascii="Times New Roman" w:hAnsi="Times New Roman" w:cs="Times New Roman"/>
          <w:b/>
          <w:szCs w:val="22"/>
        </w:rPr>
        <w:t xml:space="preserve"> para prestação de serviço de </w:t>
      </w:r>
      <w:r w:rsidR="006F0D7B">
        <w:rPr>
          <w:rFonts w:ascii="Times New Roman" w:hAnsi="Times New Roman" w:cs="Times New Roman"/>
          <w:b/>
          <w:szCs w:val="22"/>
        </w:rPr>
        <w:t>inventário patrimonial dos bens móveis e imóveis da Prefeitura Municipal de Estiva</w:t>
      </w:r>
      <w:r>
        <w:rPr>
          <w:rFonts w:ascii="Times New Roman" w:hAnsi="Times New Roman" w:cs="Times New Roman"/>
          <w:szCs w:val="22"/>
        </w:rPr>
        <w:t>, conforme solicitação da Secretaria Municipal de Administração, em conformidade com as quantidades e especificações constantes do Anexo I. (DESCRIÇÃO DO OBJETO).</w:t>
      </w:r>
    </w:p>
    <w:p w:rsidR="00EB28A0" w:rsidRDefault="00EB28A0" w:rsidP="00EB28A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EB28A0" w:rsidRDefault="00EB28A0" w:rsidP="00EB28A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EB28A0" w:rsidRDefault="00EB28A0" w:rsidP="00EB28A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EB28A0" w:rsidRDefault="00EB28A0" w:rsidP="00EB28A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EB28A0" w:rsidRDefault="00EB28A0" w:rsidP="00EB28A0">
      <w:pPr>
        <w:jc w:val="both"/>
        <w:rPr>
          <w:sz w:val="22"/>
        </w:rPr>
      </w:pPr>
    </w:p>
    <w:p w:rsidR="00EB28A0" w:rsidRDefault="00EB28A0" w:rsidP="00EB28A0">
      <w:pPr>
        <w:jc w:val="both"/>
      </w:pPr>
      <w:r>
        <w:t>1.2.4. A impugnação feita tempestivamente pelo licitante não o impedirá de participar do processo licitatório.</w:t>
      </w:r>
    </w:p>
    <w:p w:rsidR="00EB28A0" w:rsidRDefault="00EB28A0" w:rsidP="00EB28A0">
      <w:pPr>
        <w:pStyle w:val="Recuodecorpodetexto"/>
        <w:tabs>
          <w:tab w:val="left" w:pos="1134"/>
          <w:tab w:val="left" w:pos="1418"/>
        </w:tabs>
        <w:ind w:left="0"/>
        <w:rPr>
          <w:rFonts w:ascii="Times New Roman" w:hAnsi="Times New Roman" w:cs="Times New Roman"/>
          <w:szCs w:val="22"/>
        </w:rPr>
      </w:pPr>
    </w:p>
    <w:p w:rsidR="00EB28A0" w:rsidRDefault="00EB28A0" w:rsidP="00EB28A0">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EB28A0" w:rsidRDefault="00EB28A0" w:rsidP="00EB28A0">
      <w:pPr>
        <w:ind w:left="-13"/>
        <w:jc w:val="both"/>
        <w:rPr>
          <w:sz w:val="22"/>
          <w:szCs w:val="22"/>
        </w:rPr>
      </w:pPr>
    </w:p>
    <w:p w:rsidR="00EB28A0" w:rsidRDefault="00EB28A0" w:rsidP="00EB28A0">
      <w:pPr>
        <w:ind w:left="-13"/>
        <w:jc w:val="both"/>
        <w:rPr>
          <w:sz w:val="22"/>
          <w:szCs w:val="22"/>
        </w:rPr>
      </w:pPr>
      <w:r>
        <w:rPr>
          <w:sz w:val="22"/>
          <w:szCs w:val="22"/>
        </w:rPr>
        <w:lastRenderedPageBreak/>
        <w:t>2.1. Integram este Edital, independentemente de transcrição os seguintes anexos:</w:t>
      </w:r>
    </w:p>
    <w:p w:rsidR="00EB28A0" w:rsidRDefault="00EB28A0" w:rsidP="00EB28A0">
      <w:pPr>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b) ANEXO II – MODELO DE TERMO DE CREDENCIAMENTO</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c) ANEXO III – MODELO DE DECLARAÇÃO DE SUPERVENIÊNCIA</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 xml:space="preserve">d) ANEXO IV - MODELO DE DECLARAÇÃO – ARTIGO 7º, INCISO XXXIII DA CF </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e) ANEXO V – TERMO DE COMPROMISSO</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f) ANEXO VI – MINUTA DO CONTRATO</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jc w:val="both"/>
        <w:rPr>
          <w:sz w:val="22"/>
          <w:szCs w:val="22"/>
        </w:rPr>
      </w:pPr>
      <w:r>
        <w:rPr>
          <w:sz w:val="22"/>
          <w:szCs w:val="22"/>
        </w:rPr>
        <w:t>2.3. O Anexo IV deverá ser acondicionado no envelope n. 02</w:t>
      </w:r>
      <w:r>
        <w:rPr>
          <w:b/>
          <w:bCs/>
          <w:sz w:val="22"/>
          <w:szCs w:val="22"/>
        </w:rPr>
        <w:t>(Cláusula Sexta)</w:t>
      </w:r>
      <w:r>
        <w:rPr>
          <w:sz w:val="22"/>
          <w:szCs w:val="22"/>
        </w:rPr>
        <w:t xml:space="preserve"> – Habilitação.</w:t>
      </w:r>
    </w:p>
    <w:p w:rsidR="00EB28A0" w:rsidRDefault="00EB28A0" w:rsidP="00EB28A0">
      <w:pPr>
        <w:pStyle w:val="WW-NormalWeb"/>
        <w:spacing w:before="0" w:after="0"/>
        <w:ind w:left="-13"/>
        <w:jc w:val="both"/>
        <w:rPr>
          <w:sz w:val="22"/>
          <w:szCs w:val="22"/>
        </w:rPr>
      </w:pPr>
    </w:p>
    <w:p w:rsidR="00EB28A0" w:rsidRDefault="00EB28A0" w:rsidP="00EB28A0">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EB28A0" w:rsidRDefault="00EB28A0" w:rsidP="00EB28A0">
      <w:pPr>
        <w:pStyle w:val="WW-NormalWeb"/>
        <w:spacing w:before="0" w:after="0"/>
        <w:ind w:firstLine="13"/>
        <w:jc w:val="both"/>
        <w:rPr>
          <w:b/>
          <w:bCs/>
          <w:sz w:val="22"/>
          <w:szCs w:val="22"/>
          <w:u w:val="single"/>
        </w:rPr>
      </w:pPr>
    </w:p>
    <w:p w:rsidR="00EB28A0" w:rsidRDefault="00EB28A0" w:rsidP="00EB28A0">
      <w:pPr>
        <w:pStyle w:val="WW-NormalWeb"/>
        <w:spacing w:before="0" w:after="0"/>
        <w:ind w:firstLine="13"/>
        <w:jc w:val="both"/>
        <w:rPr>
          <w:b/>
          <w:bCs/>
          <w:sz w:val="22"/>
          <w:szCs w:val="22"/>
          <w:u w:val="single"/>
        </w:rPr>
      </w:pPr>
      <w:r>
        <w:rPr>
          <w:b/>
          <w:bCs/>
          <w:sz w:val="22"/>
          <w:szCs w:val="22"/>
          <w:u w:val="single"/>
        </w:rPr>
        <w:t>CLÁUSULA TERCEIRA - DOS RECURSOS ORÇAMENTÁRIOS</w:t>
      </w:r>
    </w:p>
    <w:p w:rsidR="00EB28A0" w:rsidRDefault="00EB28A0" w:rsidP="00EB28A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EB28A0" w:rsidRDefault="00EB28A0" w:rsidP="00EB28A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Secretaria</w:t>
      </w:r>
      <w:proofErr w:type="gramStart"/>
      <w:r>
        <w:rPr>
          <w:rFonts w:ascii="Times New Roman" w:hAnsi="Times New Roman" w:cs="Times New Roman"/>
          <w:szCs w:val="22"/>
        </w:rPr>
        <w:t xml:space="preserve">  </w:t>
      </w:r>
      <w:proofErr w:type="gramEnd"/>
      <w:r>
        <w:rPr>
          <w:rFonts w:ascii="Times New Roman" w:hAnsi="Times New Roman" w:cs="Times New Roman"/>
          <w:szCs w:val="22"/>
        </w:rPr>
        <w:t>Municipal de Administração - ficha 34.</w:t>
      </w:r>
    </w:p>
    <w:p w:rsidR="00EB28A0" w:rsidRDefault="00EB28A0" w:rsidP="00EB28A0">
      <w:pPr>
        <w:jc w:val="both"/>
        <w:rPr>
          <w:sz w:val="22"/>
          <w:szCs w:val="22"/>
          <w:u w:val="single"/>
        </w:rPr>
      </w:pPr>
    </w:p>
    <w:p w:rsidR="00EB28A0" w:rsidRDefault="00EB28A0" w:rsidP="00EB28A0">
      <w:pPr>
        <w:jc w:val="both"/>
        <w:rPr>
          <w:b/>
          <w:bCs/>
          <w:sz w:val="22"/>
          <w:szCs w:val="22"/>
          <w:u w:val="single"/>
        </w:rPr>
      </w:pPr>
      <w:r>
        <w:rPr>
          <w:b/>
          <w:bCs/>
          <w:sz w:val="22"/>
          <w:szCs w:val="22"/>
          <w:u w:val="single"/>
        </w:rPr>
        <w:t>CLÁUSULA QUARTA – DA DOCUMENTAÇÃO PRELIMINAR</w:t>
      </w:r>
    </w:p>
    <w:p w:rsidR="00EB28A0" w:rsidRDefault="00EB28A0" w:rsidP="00EB28A0">
      <w:pPr>
        <w:jc w:val="both"/>
        <w:rPr>
          <w:b/>
          <w:bCs/>
          <w:sz w:val="22"/>
          <w:szCs w:val="22"/>
          <w:u w:val="single"/>
        </w:rPr>
      </w:pPr>
    </w:p>
    <w:p w:rsidR="00EB28A0" w:rsidRDefault="00EB28A0" w:rsidP="00EB28A0">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EB28A0" w:rsidRDefault="00EB28A0" w:rsidP="00EB28A0">
      <w:pPr>
        <w:pStyle w:val="WW-NormalWeb"/>
        <w:spacing w:before="0" w:after="0"/>
        <w:ind w:left="708"/>
        <w:jc w:val="both"/>
        <w:rPr>
          <w:sz w:val="22"/>
          <w:szCs w:val="22"/>
        </w:rPr>
      </w:pPr>
    </w:p>
    <w:p w:rsidR="00EB28A0" w:rsidRDefault="00EB28A0" w:rsidP="00EB28A0">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EB28A0" w:rsidRDefault="00EB28A0" w:rsidP="00EB28A0">
      <w:pPr>
        <w:pStyle w:val="WW-NormalWeb"/>
        <w:spacing w:before="0" w:after="0"/>
        <w:jc w:val="both"/>
        <w:rPr>
          <w:color w:val="FF0000"/>
          <w:sz w:val="22"/>
          <w:szCs w:val="22"/>
        </w:rPr>
      </w:pPr>
    </w:p>
    <w:p w:rsidR="00EB28A0" w:rsidRDefault="00EB28A0" w:rsidP="00EB28A0">
      <w:pPr>
        <w:pStyle w:val="WW-NormalWeb"/>
        <w:spacing w:before="0" w:after="0"/>
        <w:jc w:val="both"/>
        <w:rPr>
          <w:sz w:val="22"/>
          <w:szCs w:val="22"/>
        </w:rPr>
      </w:pPr>
      <w:r>
        <w:rPr>
          <w:sz w:val="22"/>
          <w:szCs w:val="22"/>
        </w:rPr>
        <w:t xml:space="preserve">4.3. Os primeiros quinze minutos do horário para abertura das propostas serão dedicados para credenciamento das empresas licitantes, só podendo ser credenciadas aquelas que já estiverem presentes no momento da abertura da Sessão Pública, ou seja, as </w:t>
      </w:r>
      <w:proofErr w:type="gramStart"/>
      <w:r w:rsidRPr="00157023">
        <w:rPr>
          <w:sz w:val="22"/>
          <w:szCs w:val="22"/>
          <w:highlight w:val="yellow"/>
        </w:rPr>
        <w:t>14:00</w:t>
      </w:r>
      <w:proofErr w:type="gramEnd"/>
      <w:r w:rsidRPr="00157023">
        <w:rPr>
          <w:sz w:val="22"/>
          <w:szCs w:val="22"/>
          <w:highlight w:val="yellow"/>
        </w:rPr>
        <w:t xml:space="preserve"> </w:t>
      </w:r>
      <w:proofErr w:type="spellStart"/>
      <w:r w:rsidRPr="00157023">
        <w:rPr>
          <w:sz w:val="22"/>
          <w:szCs w:val="22"/>
          <w:highlight w:val="yellow"/>
        </w:rPr>
        <w:t>hs</w:t>
      </w:r>
      <w:proofErr w:type="spellEnd"/>
      <w:r>
        <w:rPr>
          <w:sz w:val="22"/>
          <w:szCs w:val="22"/>
          <w:highlight w:val="yellow"/>
        </w:rPr>
        <w:t>.</w:t>
      </w:r>
      <w:r>
        <w:rPr>
          <w:sz w:val="22"/>
          <w:szCs w:val="22"/>
        </w:rPr>
        <w:t xml:space="preserve"> Uma vez credenciados os licitantes, iniciar-se-á a abertura dos envelopes de propostas comerciais.</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lastRenderedPageBreak/>
        <w:t>CLÁUSULA QUINTA - DA PROPOSTA COMERCIAL</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B28A0" w:rsidRDefault="00B04BAC" w:rsidP="00EB28A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060/</w:t>
      </w:r>
      <w:r w:rsidR="00EB28A0">
        <w:rPr>
          <w:b/>
          <w:bCs/>
          <w:sz w:val="22"/>
          <w:szCs w:val="22"/>
        </w:rPr>
        <w:t>2013</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B04BAC">
        <w:rPr>
          <w:sz w:val="22"/>
          <w:szCs w:val="22"/>
        </w:rPr>
        <w:t xml:space="preserve"> </w:t>
      </w:r>
      <w:r w:rsidR="00A30F2C">
        <w:rPr>
          <w:sz w:val="22"/>
          <w:szCs w:val="22"/>
        </w:rPr>
        <w:t>29/11/2013</w:t>
      </w:r>
      <w:r w:rsidR="00B04BAC">
        <w:rPr>
          <w:sz w:val="22"/>
          <w:szCs w:val="22"/>
        </w:rPr>
        <w:t xml:space="preserve"> </w:t>
      </w:r>
      <w:r w:rsidR="00A30F2C">
        <w:rPr>
          <w:sz w:val="22"/>
          <w:szCs w:val="22"/>
        </w:rPr>
        <w:t>, AS  14:00</w:t>
      </w:r>
      <w:r w:rsidR="0096645D">
        <w:rPr>
          <w:sz w:val="22"/>
          <w:szCs w:val="22"/>
        </w:rPr>
        <w:t xml:space="preserve"> </w:t>
      </w:r>
      <w:r>
        <w:rPr>
          <w:sz w:val="22"/>
          <w:szCs w:val="22"/>
        </w:rPr>
        <w:t>HS.</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EB28A0" w:rsidRDefault="00EB28A0" w:rsidP="00EB28A0">
      <w:pPr>
        <w:pStyle w:val="Recuodecorpodetexto"/>
        <w:spacing w:before="0" w:after="0"/>
        <w:ind w:left="0"/>
        <w:rPr>
          <w:rFonts w:ascii="Times New Roman" w:hAnsi="Times New Roman" w:cs="Times New Roman"/>
          <w:szCs w:val="22"/>
        </w:rPr>
      </w:pPr>
    </w:p>
    <w:p w:rsidR="00EB28A0" w:rsidRDefault="00EB28A0" w:rsidP="00EB28A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EB28A0" w:rsidRDefault="00EB28A0" w:rsidP="00EB28A0">
      <w:pPr>
        <w:pStyle w:val="Recuodecorpodetexto"/>
        <w:spacing w:before="0" w:after="0"/>
        <w:ind w:left="0"/>
        <w:rPr>
          <w:rFonts w:ascii="Times New Roman" w:hAnsi="Times New Roman" w:cs="Times New Roman"/>
          <w:szCs w:val="22"/>
        </w:rPr>
      </w:pPr>
    </w:p>
    <w:p w:rsidR="00EB28A0" w:rsidRDefault="00EB28A0" w:rsidP="00EB28A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EB28A0" w:rsidRDefault="00EB28A0" w:rsidP="00EB28A0">
      <w:pPr>
        <w:pStyle w:val="Recuodecorpodetexto"/>
        <w:spacing w:before="0" w:after="0"/>
        <w:ind w:left="0"/>
        <w:rPr>
          <w:rFonts w:ascii="Times New Roman" w:hAnsi="Times New Roman" w:cs="Times New Roman"/>
          <w:szCs w:val="22"/>
        </w:rPr>
      </w:pPr>
    </w:p>
    <w:p w:rsidR="00EB28A0" w:rsidRDefault="00EB28A0" w:rsidP="00EB28A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EB28A0" w:rsidRDefault="00EB28A0" w:rsidP="00EB28A0">
      <w:pPr>
        <w:jc w:val="both"/>
        <w:rPr>
          <w:sz w:val="22"/>
          <w:szCs w:val="22"/>
        </w:rPr>
      </w:pPr>
    </w:p>
    <w:p w:rsidR="00EB28A0" w:rsidRDefault="00EB28A0" w:rsidP="00EB28A0">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EB28A0" w:rsidRDefault="00EB28A0" w:rsidP="00EB28A0">
      <w:pPr>
        <w:jc w:val="both"/>
        <w:rPr>
          <w:sz w:val="22"/>
          <w:szCs w:val="22"/>
        </w:rPr>
      </w:pPr>
    </w:p>
    <w:p w:rsidR="00EB28A0" w:rsidRDefault="00EB28A0" w:rsidP="00EB28A0">
      <w:pPr>
        <w:jc w:val="both"/>
        <w:rPr>
          <w:sz w:val="22"/>
          <w:szCs w:val="22"/>
        </w:rPr>
      </w:pPr>
      <w:r>
        <w:rPr>
          <w:sz w:val="22"/>
          <w:szCs w:val="22"/>
        </w:rPr>
        <w:t>5.2.7. DEVE CONSTAR DENTRO DO ENVELOPE DE PROPOSTA COMERCIAL (ENVELOPE Nº 01) O TERMO DE COMPROMISSO, conforme modelo referencial do Anexo V.</w:t>
      </w:r>
    </w:p>
    <w:p w:rsidR="00EB28A0" w:rsidRDefault="00EB28A0" w:rsidP="00EB28A0">
      <w:pPr>
        <w:jc w:val="both"/>
        <w:rPr>
          <w:sz w:val="22"/>
          <w:szCs w:val="22"/>
        </w:rPr>
      </w:pPr>
    </w:p>
    <w:p w:rsidR="00EB28A0" w:rsidRDefault="00EB28A0" w:rsidP="00EB28A0">
      <w:pPr>
        <w:pStyle w:val="Ttulo5"/>
      </w:pPr>
      <w:r>
        <w:t>CLÁUSULA SEXTA - DA HABILITAÇÃO</w:t>
      </w:r>
    </w:p>
    <w:p w:rsidR="00EB28A0" w:rsidRDefault="00EB28A0" w:rsidP="00EB28A0">
      <w:pPr>
        <w:ind w:left="-15"/>
        <w:jc w:val="both"/>
        <w:rPr>
          <w:b/>
          <w:bCs/>
          <w:sz w:val="22"/>
          <w:szCs w:val="22"/>
          <w:u w:val="single"/>
        </w:rPr>
      </w:pPr>
    </w:p>
    <w:p w:rsidR="00EB28A0" w:rsidRDefault="00EB28A0" w:rsidP="00EB28A0">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EB28A0" w:rsidRDefault="00EB28A0" w:rsidP="00EB28A0">
      <w:pPr>
        <w:pStyle w:val="WW-NormalWeb"/>
        <w:spacing w:before="0" w:after="0"/>
        <w:jc w:val="both"/>
        <w:rPr>
          <w:sz w:val="22"/>
          <w:szCs w:val="22"/>
        </w:rPr>
      </w:pP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B28A0" w:rsidRDefault="00B809A9" w:rsidP="00EB28A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060</w:t>
      </w:r>
      <w:r w:rsidR="00EB28A0">
        <w:rPr>
          <w:b/>
          <w:bCs/>
          <w:sz w:val="22"/>
          <w:szCs w:val="22"/>
        </w:rPr>
        <w:t>/2013</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A30F2C">
        <w:rPr>
          <w:sz w:val="22"/>
          <w:szCs w:val="22"/>
        </w:rPr>
        <w:t>29/11/2013</w:t>
      </w:r>
      <w:r w:rsidR="00B809A9">
        <w:rPr>
          <w:sz w:val="22"/>
          <w:szCs w:val="22"/>
        </w:rPr>
        <w:t xml:space="preserve"> </w:t>
      </w:r>
      <w:r>
        <w:rPr>
          <w:sz w:val="22"/>
          <w:szCs w:val="22"/>
        </w:rPr>
        <w:t>, AS</w:t>
      </w:r>
      <w:r w:rsidR="00A30F2C">
        <w:rPr>
          <w:sz w:val="22"/>
          <w:szCs w:val="22"/>
        </w:rPr>
        <w:t xml:space="preserve"> 14:00</w:t>
      </w:r>
      <w:r w:rsidR="00B809A9">
        <w:rPr>
          <w:sz w:val="22"/>
          <w:szCs w:val="22"/>
        </w:rPr>
        <w:t xml:space="preserve"> </w:t>
      </w:r>
      <w:r>
        <w:rPr>
          <w:sz w:val="22"/>
          <w:szCs w:val="22"/>
        </w:rPr>
        <w:t>HS.</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EB28A0" w:rsidRDefault="00EB28A0" w:rsidP="00EB28A0">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lastRenderedPageBreak/>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EB28A0" w:rsidRDefault="00EB28A0" w:rsidP="00EB28A0">
      <w:pPr>
        <w:pStyle w:val="WW-NormalWeb"/>
        <w:spacing w:before="0" w:after="0"/>
        <w:jc w:val="both"/>
        <w:rPr>
          <w:b/>
          <w:bCs/>
          <w:sz w:val="22"/>
          <w:szCs w:val="22"/>
        </w:rPr>
      </w:pPr>
    </w:p>
    <w:p w:rsidR="00EB28A0" w:rsidRDefault="00EB28A0" w:rsidP="00EB28A0">
      <w:pPr>
        <w:pStyle w:val="WW-NormalWeb"/>
        <w:spacing w:before="0" w:after="0"/>
        <w:jc w:val="both"/>
        <w:rPr>
          <w:b/>
          <w:bCs/>
          <w:sz w:val="22"/>
          <w:szCs w:val="22"/>
        </w:rPr>
      </w:pPr>
      <w:r>
        <w:rPr>
          <w:b/>
          <w:bCs/>
          <w:sz w:val="22"/>
          <w:szCs w:val="22"/>
        </w:rPr>
        <w:t xml:space="preserve">6.1.3. REGULARIDADE FISCAL: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6.1.3.1. Prova de Regularidade com o Fundo de Garantia por Tempo de Serviço – FGTS;</w:t>
      </w:r>
    </w:p>
    <w:p w:rsidR="00EB28A0" w:rsidRDefault="00EB28A0" w:rsidP="00EB28A0">
      <w:pPr>
        <w:jc w:val="both"/>
        <w:rPr>
          <w:sz w:val="22"/>
          <w:szCs w:val="22"/>
        </w:rPr>
      </w:pPr>
      <w:r>
        <w:rPr>
          <w:sz w:val="22"/>
          <w:szCs w:val="22"/>
        </w:rPr>
        <w:t>6.1.3.2. Prova de Regularidade com o Instituto Nacional do Seguro Social – INSS;</w:t>
      </w:r>
    </w:p>
    <w:p w:rsidR="00EB28A0" w:rsidRDefault="00EB28A0" w:rsidP="00EB28A0">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EB28A0" w:rsidRDefault="00EB28A0" w:rsidP="00EB28A0">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EB28A0" w:rsidRDefault="00EB28A0" w:rsidP="00EB28A0">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EB28A0" w:rsidRDefault="00EB28A0" w:rsidP="00EB28A0">
      <w:pPr>
        <w:jc w:val="both"/>
        <w:rPr>
          <w:sz w:val="22"/>
          <w:szCs w:val="22"/>
        </w:rPr>
      </w:pPr>
      <w:r>
        <w:rPr>
          <w:sz w:val="22"/>
          <w:szCs w:val="22"/>
        </w:rPr>
        <w:t>6.1.3.6. Prova de inscrição no Cadastro Nacional de Pessoa Jurídica (CNPJ).</w:t>
      </w:r>
    </w:p>
    <w:p w:rsidR="00EB28A0" w:rsidRDefault="00EB28A0" w:rsidP="00EB28A0">
      <w:pPr>
        <w:jc w:val="both"/>
        <w:rPr>
          <w:sz w:val="22"/>
          <w:szCs w:val="22"/>
        </w:rPr>
      </w:pPr>
      <w:r>
        <w:rPr>
          <w:color w:val="000000"/>
          <w:sz w:val="22"/>
          <w:szCs w:val="22"/>
        </w:rPr>
        <w:t>6.1.3.7. Prova de inscrição no cadastro de contribuintes estadual ou municipal.</w:t>
      </w:r>
    </w:p>
    <w:p w:rsidR="00EB28A0" w:rsidRDefault="00EB28A0" w:rsidP="00EB28A0">
      <w:pPr>
        <w:pStyle w:val="WW-NormalWeb"/>
        <w:spacing w:before="0" w:after="0"/>
        <w:jc w:val="both"/>
        <w:rPr>
          <w:color w:val="3366FF"/>
          <w:sz w:val="22"/>
          <w:szCs w:val="22"/>
        </w:rPr>
      </w:pPr>
    </w:p>
    <w:p w:rsidR="00EB28A0" w:rsidRDefault="00EB28A0" w:rsidP="00EB28A0">
      <w:pPr>
        <w:pStyle w:val="WW-NormalWeb"/>
        <w:spacing w:before="0" w:after="0"/>
        <w:jc w:val="both"/>
        <w:rPr>
          <w:b/>
          <w:bCs/>
          <w:sz w:val="22"/>
          <w:szCs w:val="22"/>
        </w:rPr>
      </w:pPr>
      <w:r>
        <w:rPr>
          <w:b/>
          <w:bCs/>
          <w:sz w:val="22"/>
          <w:szCs w:val="22"/>
        </w:rPr>
        <w:t>6.1.4. HABILITAÇÃO JURÍDICA</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EB28A0" w:rsidRDefault="00EB28A0" w:rsidP="00EB28A0">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B28A0" w:rsidRDefault="00EB28A0" w:rsidP="00EB28A0">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EB28A0" w:rsidRDefault="00EB28A0" w:rsidP="00EB28A0">
      <w:pPr>
        <w:pStyle w:val="WW-NormalWeb"/>
        <w:spacing w:before="0" w:after="0"/>
        <w:jc w:val="both"/>
        <w:rPr>
          <w:b/>
          <w:bCs/>
          <w:sz w:val="22"/>
          <w:szCs w:val="22"/>
        </w:rPr>
      </w:pPr>
    </w:p>
    <w:p w:rsidR="00EB28A0" w:rsidRDefault="00EB28A0" w:rsidP="00EB28A0">
      <w:pPr>
        <w:pStyle w:val="WW-NormalWeb"/>
        <w:spacing w:before="0" w:after="0"/>
        <w:jc w:val="both"/>
        <w:rPr>
          <w:b/>
          <w:bCs/>
          <w:sz w:val="22"/>
          <w:szCs w:val="22"/>
        </w:rPr>
      </w:pPr>
      <w:r>
        <w:rPr>
          <w:b/>
          <w:bCs/>
          <w:sz w:val="22"/>
          <w:szCs w:val="22"/>
        </w:rPr>
        <w:t>6.4. HABILITAÇÃO ECONÔMICO-FINANCEIRA</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EB28A0" w:rsidRDefault="00EB28A0" w:rsidP="00EB28A0">
      <w:pPr>
        <w:pStyle w:val="WW-NormalWeb"/>
        <w:spacing w:before="0" w:after="0"/>
        <w:jc w:val="both"/>
        <w:rPr>
          <w:color w:val="000000"/>
          <w:sz w:val="22"/>
          <w:szCs w:val="22"/>
        </w:rPr>
      </w:pPr>
      <w:r>
        <w:rPr>
          <w:color w:val="000000"/>
          <w:sz w:val="22"/>
          <w:szCs w:val="22"/>
        </w:rPr>
        <w:t>6.4.2. Último balanço patrimonial</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b/>
          <w:sz w:val="22"/>
          <w:szCs w:val="22"/>
        </w:rPr>
      </w:pPr>
      <w:r>
        <w:rPr>
          <w:b/>
          <w:sz w:val="22"/>
          <w:szCs w:val="22"/>
        </w:rPr>
        <w:t xml:space="preserve"> 6.5. Não será permitida a participação de empresas:</w:t>
      </w:r>
    </w:p>
    <w:p w:rsidR="00EB28A0" w:rsidRDefault="00EB28A0" w:rsidP="00EB28A0">
      <w:pPr>
        <w:pStyle w:val="WW-NormalWeb"/>
        <w:spacing w:before="0" w:after="0"/>
        <w:jc w:val="both"/>
        <w:rPr>
          <w:b/>
          <w:sz w:val="22"/>
          <w:szCs w:val="22"/>
        </w:rPr>
      </w:pPr>
    </w:p>
    <w:p w:rsidR="00EB28A0" w:rsidRDefault="00EB28A0" w:rsidP="00EB28A0">
      <w:pPr>
        <w:pStyle w:val="WW-NormalWeb"/>
        <w:spacing w:before="0" w:after="0"/>
        <w:jc w:val="both"/>
        <w:rPr>
          <w:sz w:val="22"/>
          <w:szCs w:val="22"/>
        </w:rPr>
      </w:pPr>
      <w:proofErr w:type="gramStart"/>
      <w:r>
        <w:rPr>
          <w:sz w:val="22"/>
          <w:szCs w:val="22"/>
        </w:rPr>
        <w:t>6.5.1.</w:t>
      </w:r>
      <w:proofErr w:type="gramEnd"/>
      <w:r>
        <w:rPr>
          <w:sz w:val="22"/>
          <w:szCs w:val="22"/>
        </w:rPr>
        <w:t>Concordatárias ou em processo de falência, sob concurso de credores, em dissolução ou em liquidação;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6.5.2.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lastRenderedPageBreak/>
        <w:t>7.2. Em nenhuma hipótese serão recebidas documentação e proposta fora do prazo e condições estabelecidas neste Edital.</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EB28A0" w:rsidRDefault="00EB28A0" w:rsidP="00EB28A0">
      <w:pPr>
        <w:jc w:val="both"/>
        <w:rPr>
          <w:sz w:val="22"/>
          <w:szCs w:val="22"/>
        </w:rPr>
      </w:pPr>
    </w:p>
    <w:p w:rsidR="00EB28A0" w:rsidRDefault="00EB28A0" w:rsidP="00EB28A0">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EB28A0" w:rsidRDefault="00EB28A0" w:rsidP="00EB28A0">
      <w:pPr>
        <w:jc w:val="both"/>
        <w:rPr>
          <w:sz w:val="22"/>
          <w:szCs w:val="22"/>
        </w:rPr>
      </w:pPr>
    </w:p>
    <w:p w:rsidR="00EB28A0" w:rsidRDefault="00EB28A0" w:rsidP="00EB28A0">
      <w:pPr>
        <w:jc w:val="both"/>
        <w:rPr>
          <w:sz w:val="22"/>
          <w:szCs w:val="22"/>
        </w:rPr>
      </w:pPr>
      <w:r>
        <w:rPr>
          <w:sz w:val="22"/>
          <w:szCs w:val="22"/>
        </w:rPr>
        <w:t>7.4.2. Caso duas ou mais propostas iniciais apresentem preços iguais, será realizado sorteio para determinação da ordem de oferta dos lances.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EB28A0" w:rsidRDefault="00EB28A0" w:rsidP="00EB28A0">
      <w:pPr>
        <w:pStyle w:val="WW-NormalWeb"/>
        <w:spacing w:before="0" w:after="0"/>
        <w:jc w:val="both"/>
        <w:rPr>
          <w:sz w:val="22"/>
          <w:szCs w:val="22"/>
        </w:rPr>
      </w:pPr>
      <w:r>
        <w:rPr>
          <w:sz w:val="22"/>
          <w:szCs w:val="22"/>
        </w:rPr>
        <w:t xml:space="preserve"> </w:t>
      </w:r>
    </w:p>
    <w:p w:rsidR="00EB28A0" w:rsidRDefault="00EB28A0" w:rsidP="00EB28A0">
      <w:pPr>
        <w:pStyle w:val="WW-NormalWeb"/>
        <w:spacing w:before="0" w:after="0"/>
        <w:jc w:val="both"/>
        <w:rPr>
          <w:color w:val="FF0000"/>
          <w:sz w:val="22"/>
          <w:szCs w:val="22"/>
        </w:rPr>
      </w:pPr>
      <w:r>
        <w:rPr>
          <w:sz w:val="22"/>
          <w:szCs w:val="22"/>
        </w:rPr>
        <w:t>7.4.4. É vedada a oferta de lance com vista ao empate.</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B28A0" w:rsidRDefault="00EB28A0" w:rsidP="00EB28A0">
      <w:pPr>
        <w:pStyle w:val="WW-NormalWeb"/>
        <w:spacing w:before="0" w:after="0"/>
        <w:jc w:val="both"/>
        <w:rPr>
          <w:color w:val="0000FF"/>
          <w:sz w:val="22"/>
          <w:szCs w:val="22"/>
        </w:rPr>
      </w:pPr>
    </w:p>
    <w:p w:rsidR="00EB28A0" w:rsidRDefault="00EB28A0" w:rsidP="00EB28A0">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0000FF"/>
          <w:sz w:val="22"/>
          <w:szCs w:val="22"/>
        </w:rPr>
      </w:pPr>
      <w:r>
        <w:rPr>
          <w:sz w:val="22"/>
          <w:szCs w:val="22"/>
        </w:rPr>
        <w:lastRenderedPageBreak/>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7.13. Obtido preço aceitável em decorrência da negociação, proceder-se-á na forma do disposto no item 7.9.</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t>CLÁUSULA OITAVA - DOS CRITÉRIOS DE JULGAMENTO E ADJUDICAÇÃO</w:t>
      </w:r>
    </w:p>
    <w:p w:rsidR="00EB28A0" w:rsidRDefault="00EB28A0" w:rsidP="00EB28A0">
      <w:pPr>
        <w:pStyle w:val="WW-NormalWeb"/>
        <w:spacing w:before="0" w:after="0"/>
        <w:jc w:val="both"/>
        <w:rPr>
          <w:szCs w:val="22"/>
        </w:rPr>
      </w:pPr>
    </w:p>
    <w:p w:rsidR="00EB28A0" w:rsidRDefault="00EB28A0" w:rsidP="00EB28A0">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EB28A0" w:rsidRDefault="00EB28A0" w:rsidP="00EB28A0">
      <w:pPr>
        <w:pStyle w:val="WW-NormalWeb"/>
        <w:spacing w:before="0" w:after="0"/>
        <w:jc w:val="both"/>
        <w:rPr>
          <w:sz w:val="22"/>
          <w:szCs w:val="22"/>
        </w:rPr>
      </w:pPr>
      <w:r>
        <w:rPr>
          <w:sz w:val="22"/>
          <w:szCs w:val="22"/>
        </w:rPr>
        <w:t xml:space="preserve"> </w:t>
      </w:r>
    </w:p>
    <w:p w:rsidR="00EB28A0" w:rsidRDefault="00EB28A0" w:rsidP="00EB28A0">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b/>
          <w:bCs/>
          <w:sz w:val="22"/>
          <w:szCs w:val="22"/>
          <w:u w:val="single"/>
        </w:rPr>
      </w:pPr>
      <w:r>
        <w:rPr>
          <w:b/>
          <w:bCs/>
          <w:sz w:val="22"/>
          <w:szCs w:val="22"/>
          <w:u w:val="single"/>
        </w:rPr>
        <w:t xml:space="preserve">CLÁUSULA NONA - DOS RECURSOS ADMINISTRATIVOS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EB28A0" w:rsidRDefault="00EB28A0" w:rsidP="00EB28A0">
      <w:pPr>
        <w:pStyle w:val="WW-NormalWeb"/>
        <w:spacing w:before="0" w:after="0"/>
        <w:jc w:val="both"/>
        <w:rPr>
          <w:sz w:val="22"/>
          <w:szCs w:val="22"/>
        </w:rPr>
      </w:pPr>
      <w:r>
        <w:rPr>
          <w:sz w:val="22"/>
          <w:szCs w:val="22"/>
        </w:rPr>
        <w:t xml:space="preserve"> </w:t>
      </w:r>
    </w:p>
    <w:p w:rsidR="00EB28A0" w:rsidRDefault="00EB28A0" w:rsidP="00EB28A0">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t>CLÁUSULA DÉCIMA - DAS PENALIDADES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lastRenderedPageBreak/>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EB28A0" w:rsidRDefault="00EB28A0" w:rsidP="00EB28A0">
      <w:pPr>
        <w:pStyle w:val="WW-NormalWeb"/>
        <w:spacing w:before="0" w:after="0"/>
        <w:ind w:left="708"/>
        <w:jc w:val="both"/>
        <w:rPr>
          <w:sz w:val="22"/>
          <w:szCs w:val="22"/>
        </w:rPr>
      </w:pPr>
    </w:p>
    <w:p w:rsidR="00EB28A0" w:rsidRDefault="00EB28A0" w:rsidP="00EB28A0">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10.5. As sanções estabelecidas nos itens 10.3.4, e 10.4 são de competência da autoridade máxima da CONTRATANTE.</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t>CLÁUSULA DÉCIMA PRIMEIRA - DAS OBRIGAÇÕES DO VENCEDOR</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11.1. O licitante vencedor ficará obrigado a:</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EB28A0" w:rsidRDefault="00EB28A0" w:rsidP="00EB28A0">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EB28A0" w:rsidRDefault="00EB28A0" w:rsidP="00EB28A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EB28A0" w:rsidRDefault="00EB28A0" w:rsidP="00EB28A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EB28A0" w:rsidRDefault="00EB28A0" w:rsidP="00EB28A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EB28A0" w:rsidRDefault="00EB28A0" w:rsidP="00EB28A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B28A0" w:rsidRDefault="00EB28A0" w:rsidP="00EB28A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EB28A0" w:rsidRDefault="00EB28A0" w:rsidP="00EB28A0">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EB28A0" w:rsidRDefault="00EB28A0" w:rsidP="00EB28A0">
      <w:pPr>
        <w:pStyle w:val="WW-NormalWeb"/>
        <w:spacing w:before="0" w:after="0"/>
        <w:jc w:val="both"/>
        <w:rPr>
          <w:b/>
          <w:bCs/>
          <w:sz w:val="22"/>
          <w:szCs w:val="22"/>
          <w:u w:val="single"/>
        </w:rPr>
      </w:pPr>
      <w:r>
        <w:rPr>
          <w:b/>
          <w:bCs/>
          <w:sz w:val="22"/>
          <w:szCs w:val="22"/>
          <w:u w:val="single"/>
        </w:rPr>
        <w:t>CLÁUSULA DÉCIMA SEGUNDA - DO PAGAMENTO</w:t>
      </w:r>
    </w:p>
    <w:p w:rsidR="00EB28A0" w:rsidRDefault="00EB28A0" w:rsidP="00EB28A0">
      <w:pPr>
        <w:pStyle w:val="WW-NormalWeb"/>
        <w:spacing w:before="0" w:after="0"/>
        <w:jc w:val="both"/>
        <w:rPr>
          <w:b/>
          <w:bCs/>
          <w:sz w:val="22"/>
          <w:szCs w:val="22"/>
          <w:u w:val="single"/>
        </w:rPr>
      </w:pPr>
    </w:p>
    <w:p w:rsidR="00EB28A0" w:rsidRDefault="00EB28A0" w:rsidP="00EB28A0">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EB28A0" w:rsidRDefault="00EB28A0" w:rsidP="00EB28A0">
      <w:pPr>
        <w:pStyle w:val="WW-Corpodetexto2"/>
        <w:rPr>
          <w:rFonts w:ascii="Times New Roman" w:hAnsi="Times New Roman"/>
          <w:sz w:val="22"/>
          <w:szCs w:val="22"/>
        </w:rPr>
      </w:pPr>
    </w:p>
    <w:p w:rsidR="00EB28A0" w:rsidRDefault="00EB28A0" w:rsidP="00EB28A0">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EB28A0" w:rsidRDefault="00EB28A0" w:rsidP="00EB28A0">
      <w:pPr>
        <w:pStyle w:val="WW-NormalWeb"/>
        <w:spacing w:before="0" w:after="0"/>
        <w:jc w:val="both"/>
        <w:rPr>
          <w:sz w:val="22"/>
          <w:szCs w:val="22"/>
        </w:rPr>
      </w:pPr>
    </w:p>
    <w:p w:rsidR="00EB28A0" w:rsidRDefault="00EB28A0" w:rsidP="00EB28A0">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t>CLÁUSULA DÉCIMA TERCEIRA - DO CONTRATO E DA ENTREGA</w:t>
      </w:r>
    </w:p>
    <w:p w:rsidR="00EB28A0" w:rsidRDefault="00EB28A0" w:rsidP="00EB28A0">
      <w:pPr>
        <w:pStyle w:val="WW-NormalWeb"/>
        <w:spacing w:before="0" w:after="0"/>
        <w:jc w:val="both"/>
        <w:rPr>
          <w:b/>
          <w:bCs/>
          <w:sz w:val="22"/>
          <w:szCs w:val="22"/>
          <w:u w:val="single"/>
        </w:rPr>
      </w:pPr>
    </w:p>
    <w:p w:rsidR="00EB28A0" w:rsidRDefault="00EB28A0" w:rsidP="00EB28A0">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EB28A0" w:rsidRDefault="00EB28A0" w:rsidP="00EB28A0">
      <w:pPr>
        <w:spacing w:before="57" w:after="57" w:line="200" w:lineRule="atLeast"/>
        <w:jc w:val="both"/>
        <w:rPr>
          <w:sz w:val="22"/>
          <w:szCs w:val="22"/>
        </w:rPr>
      </w:pPr>
    </w:p>
    <w:p w:rsidR="00EB28A0" w:rsidRDefault="00EB28A0" w:rsidP="00EB28A0">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EB28A0" w:rsidRDefault="00EB28A0" w:rsidP="00EB28A0">
      <w:pPr>
        <w:spacing w:before="57" w:after="57" w:line="200" w:lineRule="atLeast"/>
        <w:jc w:val="both"/>
        <w:rPr>
          <w:sz w:val="22"/>
          <w:szCs w:val="22"/>
        </w:rPr>
      </w:pPr>
    </w:p>
    <w:p w:rsidR="00EB28A0" w:rsidRDefault="00EB28A0" w:rsidP="00EB28A0">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EB28A0" w:rsidRDefault="00EB28A0" w:rsidP="00EB28A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EB28A0" w:rsidRDefault="00EB28A0" w:rsidP="00EB28A0">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serviços efetuada pelo Departamento competente, e após atestado pelo órgão competente o cumprimento das obrigações devidas por parte da Contratada.</w:t>
      </w:r>
    </w:p>
    <w:p w:rsidR="00EB28A0" w:rsidRDefault="00EB28A0" w:rsidP="00EB28A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EB28A0" w:rsidRDefault="00EB28A0" w:rsidP="00EB28A0">
      <w:pPr>
        <w:pStyle w:val="WW-NormalWeb"/>
        <w:spacing w:before="0" w:after="0"/>
        <w:jc w:val="both"/>
        <w:rPr>
          <w:b/>
          <w:bCs/>
          <w:sz w:val="22"/>
          <w:szCs w:val="22"/>
          <w:u w:val="single"/>
        </w:rPr>
      </w:pPr>
      <w:r>
        <w:rPr>
          <w:b/>
          <w:bCs/>
          <w:sz w:val="22"/>
          <w:szCs w:val="22"/>
          <w:u w:val="single"/>
        </w:rPr>
        <w:t>CLÁUSULA DÉCIMA QUARTA - DA RESCISÃO</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sz w:val="22"/>
          <w:szCs w:val="22"/>
        </w:rPr>
      </w:pPr>
      <w:r>
        <w:rPr>
          <w:sz w:val="22"/>
          <w:szCs w:val="22"/>
        </w:rPr>
        <w:t>14.1. O Contrato poderá ser rescindido nos termos da Lei n. 8.666/93.</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b/>
          <w:bCs/>
          <w:sz w:val="22"/>
          <w:szCs w:val="22"/>
          <w:u w:val="single"/>
        </w:rPr>
      </w:pPr>
      <w:r>
        <w:rPr>
          <w:b/>
          <w:bCs/>
          <w:sz w:val="22"/>
          <w:szCs w:val="22"/>
          <w:u w:val="single"/>
        </w:rPr>
        <w:t>CLÁUSULA DÉCIMA QUINTA - DAS DISPOSIÇÕES FINAIS</w:t>
      </w:r>
    </w:p>
    <w:p w:rsidR="00EB28A0" w:rsidRDefault="00EB28A0" w:rsidP="00EB28A0">
      <w:pPr>
        <w:pStyle w:val="WW-NormalWeb"/>
        <w:spacing w:before="0" w:after="0"/>
        <w:jc w:val="both"/>
        <w:rPr>
          <w:b/>
          <w:bCs/>
          <w:sz w:val="22"/>
          <w:szCs w:val="22"/>
          <w:u w:val="single"/>
        </w:rPr>
      </w:pPr>
    </w:p>
    <w:p w:rsidR="00EB28A0" w:rsidRDefault="00EB28A0" w:rsidP="00EB28A0">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EB28A0" w:rsidRDefault="00EB28A0" w:rsidP="00EB28A0">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15.8. O Município reserva-se o direito de filmar e/ou gravar as Sessões e utilizar este meio como prova.</w:t>
      </w:r>
    </w:p>
    <w:p w:rsidR="00EB28A0" w:rsidRDefault="00EB28A0" w:rsidP="00EB28A0">
      <w:pPr>
        <w:jc w:val="both"/>
        <w:rPr>
          <w:sz w:val="22"/>
          <w:szCs w:val="22"/>
        </w:rPr>
      </w:pPr>
    </w:p>
    <w:p w:rsidR="00EB28A0" w:rsidRDefault="00EB28A0" w:rsidP="00EB28A0">
      <w:pPr>
        <w:jc w:val="both"/>
        <w:rPr>
          <w:sz w:val="22"/>
          <w:szCs w:val="22"/>
        </w:rPr>
      </w:pPr>
      <w:r>
        <w:rPr>
          <w:sz w:val="22"/>
          <w:szCs w:val="22"/>
        </w:rPr>
        <w:t>15.9. O Pregoeiro dirimirá as dúvidas que suscite o certame, desde que argüidas por escrito, até 02 (dois) dias úteis antes da data fixada para abertura dos envelopes, conforme §§ 1º e 2º do art. 41 da lei 8.666/93.</w:t>
      </w:r>
    </w:p>
    <w:p w:rsidR="00EB28A0" w:rsidRDefault="00EB28A0" w:rsidP="00EB28A0">
      <w:pPr>
        <w:jc w:val="both"/>
        <w:rPr>
          <w:sz w:val="22"/>
          <w:szCs w:val="22"/>
        </w:rPr>
      </w:pPr>
    </w:p>
    <w:p w:rsidR="00EB28A0" w:rsidRDefault="00EB28A0" w:rsidP="00EB28A0">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EB28A0" w:rsidRDefault="00EB28A0" w:rsidP="00EB28A0">
      <w:pPr>
        <w:jc w:val="both"/>
        <w:rPr>
          <w:sz w:val="22"/>
          <w:szCs w:val="22"/>
        </w:rPr>
      </w:pPr>
    </w:p>
    <w:p w:rsidR="00EB28A0" w:rsidRDefault="00EB28A0" w:rsidP="00EB28A0">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EB28A0" w:rsidRDefault="00EB28A0" w:rsidP="00EB28A0">
      <w:pPr>
        <w:jc w:val="both"/>
        <w:rPr>
          <w:color w:val="0000FF"/>
          <w:sz w:val="22"/>
          <w:szCs w:val="22"/>
        </w:rPr>
      </w:pPr>
    </w:p>
    <w:p w:rsidR="00EB28A0" w:rsidRDefault="00EB28A0" w:rsidP="00EB28A0">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EB28A0" w:rsidRDefault="00EB28A0" w:rsidP="00EB28A0">
      <w:pPr>
        <w:jc w:val="center"/>
        <w:rPr>
          <w:sz w:val="22"/>
          <w:szCs w:val="22"/>
        </w:rPr>
      </w:pPr>
    </w:p>
    <w:p w:rsidR="00EB28A0" w:rsidRDefault="00EB28A0" w:rsidP="00EB28A0">
      <w:pPr>
        <w:jc w:val="center"/>
        <w:rPr>
          <w:sz w:val="22"/>
          <w:szCs w:val="22"/>
        </w:rPr>
      </w:pPr>
    </w:p>
    <w:p w:rsidR="00EB28A0" w:rsidRDefault="00EB28A0" w:rsidP="00EB28A0">
      <w:pPr>
        <w:jc w:val="center"/>
        <w:rPr>
          <w:sz w:val="22"/>
          <w:szCs w:val="22"/>
        </w:rPr>
      </w:pPr>
    </w:p>
    <w:p w:rsidR="00EB28A0" w:rsidRDefault="00EB28A0" w:rsidP="00EB28A0">
      <w:pPr>
        <w:jc w:val="center"/>
        <w:rPr>
          <w:sz w:val="22"/>
          <w:szCs w:val="22"/>
        </w:rPr>
      </w:pPr>
      <w:r>
        <w:rPr>
          <w:sz w:val="22"/>
          <w:szCs w:val="22"/>
        </w:rPr>
        <w:t xml:space="preserve">Estiva, </w:t>
      </w:r>
      <w:r w:rsidR="00B809A9">
        <w:rPr>
          <w:sz w:val="22"/>
          <w:szCs w:val="22"/>
        </w:rPr>
        <w:t>17 de Outubro</w:t>
      </w:r>
      <w:r>
        <w:rPr>
          <w:sz w:val="22"/>
          <w:szCs w:val="22"/>
        </w:rPr>
        <w:t xml:space="preserve"> de 2013.</w:t>
      </w:r>
    </w:p>
    <w:p w:rsidR="00EB28A0" w:rsidRDefault="00EB28A0" w:rsidP="00EB28A0">
      <w:pPr>
        <w:jc w:val="center"/>
        <w:rPr>
          <w:sz w:val="22"/>
          <w:szCs w:val="22"/>
        </w:rPr>
      </w:pPr>
    </w:p>
    <w:p w:rsidR="00EB28A0" w:rsidRDefault="00EB28A0" w:rsidP="00EB28A0">
      <w:pPr>
        <w:jc w:val="center"/>
        <w:rPr>
          <w:sz w:val="22"/>
          <w:szCs w:val="22"/>
        </w:rPr>
      </w:pPr>
    </w:p>
    <w:p w:rsidR="00EB28A0" w:rsidRDefault="00EB28A0" w:rsidP="00EB28A0">
      <w:pPr>
        <w:jc w:val="center"/>
        <w:rPr>
          <w:sz w:val="22"/>
          <w:szCs w:val="22"/>
        </w:rPr>
      </w:pPr>
    </w:p>
    <w:p w:rsidR="00EB28A0" w:rsidRDefault="00EB28A0" w:rsidP="00EB28A0">
      <w:pPr>
        <w:jc w:val="center"/>
        <w:rPr>
          <w:sz w:val="22"/>
          <w:szCs w:val="22"/>
        </w:rPr>
      </w:pPr>
    </w:p>
    <w:p w:rsidR="00EB28A0" w:rsidRDefault="00EB28A0" w:rsidP="00EB28A0">
      <w:pPr>
        <w:jc w:val="center"/>
        <w:rPr>
          <w:sz w:val="22"/>
          <w:szCs w:val="22"/>
        </w:rPr>
      </w:pPr>
    </w:p>
    <w:p w:rsidR="00EB28A0" w:rsidRDefault="00EB28A0" w:rsidP="00EB28A0">
      <w:pPr>
        <w:jc w:val="center"/>
        <w:rPr>
          <w:sz w:val="22"/>
          <w:szCs w:val="22"/>
        </w:rPr>
      </w:pPr>
    </w:p>
    <w:tbl>
      <w:tblPr>
        <w:tblW w:w="0" w:type="auto"/>
        <w:tblLayout w:type="fixed"/>
        <w:tblCellMar>
          <w:left w:w="70" w:type="dxa"/>
          <w:right w:w="70" w:type="dxa"/>
        </w:tblCellMar>
        <w:tblLook w:val="04A0"/>
      </w:tblPr>
      <w:tblGrid>
        <w:gridCol w:w="8566"/>
      </w:tblGrid>
      <w:tr w:rsidR="00EB28A0" w:rsidTr="00EB28A0">
        <w:trPr>
          <w:cantSplit/>
        </w:trPr>
        <w:tc>
          <w:tcPr>
            <w:tcW w:w="8566" w:type="dxa"/>
          </w:tcPr>
          <w:p w:rsidR="00EB28A0" w:rsidRDefault="00EB28A0" w:rsidP="00E8768E">
            <w:pPr>
              <w:pStyle w:val="Ttulo3"/>
              <w:numPr>
                <w:ilvl w:val="2"/>
                <w:numId w:val="1"/>
              </w:numPr>
              <w:spacing w:line="276" w:lineRule="auto"/>
              <w:rPr>
                <w:rFonts w:ascii="Times New Roman" w:hAnsi="Times New Roman"/>
                <w:b w:val="0"/>
                <w:sz w:val="22"/>
                <w:szCs w:val="22"/>
              </w:rPr>
            </w:pPr>
          </w:p>
          <w:p w:rsidR="00EB28A0" w:rsidRDefault="00EB28A0" w:rsidP="00E8768E">
            <w:pPr>
              <w:pStyle w:val="Ttulo3"/>
              <w:numPr>
                <w:ilvl w:val="2"/>
                <w:numId w:val="1"/>
              </w:numPr>
              <w:spacing w:line="276" w:lineRule="auto"/>
              <w:rPr>
                <w:rFonts w:ascii="Times New Roman" w:hAnsi="Times New Roman"/>
                <w:sz w:val="22"/>
                <w:szCs w:val="22"/>
              </w:rPr>
            </w:pPr>
            <w:r>
              <w:rPr>
                <w:rFonts w:ascii="Times New Roman" w:hAnsi="Times New Roman"/>
                <w:sz w:val="22"/>
                <w:szCs w:val="22"/>
              </w:rPr>
              <w:t>Denisia Leite Moreira</w:t>
            </w:r>
          </w:p>
          <w:p w:rsidR="00EB28A0" w:rsidRDefault="00EB28A0" w:rsidP="00E8768E">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EB28A0" w:rsidRDefault="00EB28A0">
            <w:pPr>
              <w:spacing w:line="276" w:lineRule="auto"/>
            </w:pPr>
          </w:p>
          <w:p w:rsidR="00EB28A0" w:rsidRDefault="00EB28A0">
            <w:pPr>
              <w:spacing w:line="276" w:lineRule="auto"/>
              <w:jc w:val="center"/>
            </w:pPr>
          </w:p>
        </w:tc>
      </w:tr>
    </w:tbl>
    <w:p w:rsidR="00EB28A0" w:rsidRDefault="00EB28A0" w:rsidP="00EB28A0">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EB28A0" w:rsidRDefault="00EB28A0" w:rsidP="00EB28A0">
      <w:pPr>
        <w:jc w:val="center"/>
        <w:rPr>
          <w:b/>
          <w:bCs/>
          <w:sz w:val="22"/>
          <w:szCs w:val="22"/>
        </w:rPr>
      </w:pPr>
    </w:p>
    <w:p w:rsidR="00EB28A0" w:rsidRDefault="00EB28A0" w:rsidP="00EB28A0">
      <w:pPr>
        <w:jc w:val="center"/>
        <w:rPr>
          <w:b/>
          <w:bCs/>
          <w:sz w:val="22"/>
          <w:szCs w:val="22"/>
        </w:rPr>
      </w:pPr>
    </w:p>
    <w:p w:rsidR="00EB28A0" w:rsidRDefault="00EB28A0" w:rsidP="00EB28A0">
      <w:pPr>
        <w:jc w:val="center"/>
        <w:rPr>
          <w:b/>
          <w:bCs/>
          <w:sz w:val="22"/>
          <w:szCs w:val="22"/>
        </w:rPr>
      </w:pPr>
    </w:p>
    <w:p w:rsidR="00EB28A0" w:rsidRDefault="00EB28A0" w:rsidP="00EB28A0">
      <w:pPr>
        <w:jc w:val="center"/>
        <w:rPr>
          <w:b/>
          <w:bCs/>
          <w:sz w:val="22"/>
          <w:szCs w:val="22"/>
        </w:rPr>
      </w:pPr>
    </w:p>
    <w:p w:rsidR="00EB28A0" w:rsidRDefault="00EB28A0" w:rsidP="00EB28A0">
      <w:pPr>
        <w:pStyle w:val="WW-NormalWeb"/>
        <w:spacing w:before="0" w:after="0"/>
        <w:jc w:val="center"/>
        <w:rPr>
          <w:b/>
          <w:bCs/>
          <w:sz w:val="22"/>
          <w:szCs w:val="22"/>
        </w:rPr>
      </w:pPr>
      <w:r>
        <w:rPr>
          <w:b/>
          <w:bCs/>
          <w:sz w:val="22"/>
          <w:szCs w:val="22"/>
        </w:rPr>
        <w:t>Ana Paula Mendonça</w:t>
      </w:r>
    </w:p>
    <w:p w:rsidR="00EB28A0" w:rsidRDefault="00EB28A0" w:rsidP="00EB28A0">
      <w:pPr>
        <w:pStyle w:val="WW-NormalWeb"/>
        <w:spacing w:before="0" w:after="0"/>
        <w:jc w:val="center"/>
        <w:rPr>
          <w:b/>
          <w:bCs/>
          <w:sz w:val="22"/>
          <w:szCs w:val="22"/>
        </w:rPr>
      </w:pPr>
      <w:r>
        <w:rPr>
          <w:b/>
          <w:bCs/>
          <w:sz w:val="22"/>
          <w:szCs w:val="22"/>
        </w:rPr>
        <w:t>Dir. Mun. de Compras e Licitações</w:t>
      </w: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jc w:val="center"/>
        <w:rPr>
          <w:b/>
          <w:bCs/>
          <w:sz w:val="22"/>
          <w:szCs w:val="22"/>
        </w:rPr>
      </w:pPr>
    </w:p>
    <w:p w:rsidR="00EB28A0" w:rsidRDefault="00EB28A0" w:rsidP="00EB28A0">
      <w:pPr>
        <w:jc w:val="center"/>
        <w:rPr>
          <w:b/>
          <w:bCs/>
          <w:sz w:val="22"/>
          <w:szCs w:val="22"/>
        </w:rPr>
      </w:pPr>
      <w:r>
        <w:rPr>
          <w:b/>
          <w:bCs/>
          <w:sz w:val="22"/>
          <w:szCs w:val="22"/>
        </w:rPr>
        <w:t>ANEXO I</w:t>
      </w:r>
    </w:p>
    <w:p w:rsidR="00EB28A0" w:rsidRDefault="00EB28A0" w:rsidP="00EB28A0">
      <w:pPr>
        <w:jc w:val="center"/>
        <w:rPr>
          <w:b/>
          <w:bCs/>
          <w:sz w:val="22"/>
          <w:szCs w:val="22"/>
        </w:rPr>
      </w:pPr>
      <w:r>
        <w:rPr>
          <w:sz w:val="22"/>
          <w:szCs w:val="22"/>
        </w:rPr>
        <w:t>PLANILHA DO OBJETO</w:t>
      </w:r>
    </w:p>
    <w:p w:rsidR="00EB28A0" w:rsidRDefault="00EB28A0" w:rsidP="00EB28A0">
      <w:pPr>
        <w:jc w:val="center"/>
        <w:rPr>
          <w:b/>
          <w:bCs/>
          <w:sz w:val="22"/>
          <w:szCs w:val="22"/>
        </w:rPr>
      </w:pPr>
    </w:p>
    <w:tbl>
      <w:tblPr>
        <w:tblW w:w="8931" w:type="dxa"/>
        <w:tblInd w:w="70" w:type="dxa"/>
        <w:tblCellMar>
          <w:left w:w="70" w:type="dxa"/>
          <w:right w:w="70" w:type="dxa"/>
        </w:tblCellMar>
        <w:tblLook w:val="04A0"/>
      </w:tblPr>
      <w:tblGrid>
        <w:gridCol w:w="709"/>
        <w:gridCol w:w="709"/>
        <w:gridCol w:w="3544"/>
        <w:gridCol w:w="708"/>
        <w:gridCol w:w="949"/>
        <w:gridCol w:w="894"/>
        <w:gridCol w:w="1418"/>
      </w:tblGrid>
      <w:tr w:rsidR="00EB28A0" w:rsidTr="001776BA">
        <w:trPr>
          <w:trHeight w:val="300"/>
        </w:trPr>
        <w:tc>
          <w:tcPr>
            <w:tcW w:w="709" w:type="dxa"/>
            <w:vMerge w:val="restart"/>
            <w:tcBorders>
              <w:top w:val="single" w:sz="4" w:space="0" w:color="auto"/>
              <w:left w:val="single" w:sz="4" w:space="0" w:color="auto"/>
              <w:bottom w:val="single" w:sz="4" w:space="0" w:color="000000"/>
              <w:right w:val="single" w:sz="8" w:space="0" w:color="auto"/>
            </w:tcBorders>
            <w:noWrap/>
            <w:vAlign w:val="center"/>
            <w:hideMark/>
          </w:tcPr>
          <w:p w:rsidR="00EB28A0" w:rsidRDefault="00EB28A0">
            <w:pPr>
              <w:spacing w:line="276" w:lineRule="auto"/>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709" w:type="dxa"/>
            <w:vMerge w:val="restart"/>
            <w:tcBorders>
              <w:top w:val="single" w:sz="4" w:space="0" w:color="auto"/>
              <w:left w:val="nil"/>
              <w:bottom w:val="single" w:sz="4" w:space="0" w:color="auto"/>
              <w:right w:val="single" w:sz="4" w:space="0" w:color="auto"/>
            </w:tcBorders>
            <w:vAlign w:val="center"/>
            <w:hideMark/>
          </w:tcPr>
          <w:p w:rsidR="00EB28A0" w:rsidRDefault="00EB28A0">
            <w:pPr>
              <w:spacing w:line="276" w:lineRule="auto"/>
              <w:jc w:val="center"/>
              <w:rPr>
                <w:rFonts w:ascii="Calibri" w:hAnsi="Calibri"/>
                <w:b/>
                <w:bCs/>
                <w:sz w:val="18"/>
                <w:szCs w:val="18"/>
              </w:rPr>
            </w:pPr>
            <w:r>
              <w:rPr>
                <w:rFonts w:ascii="Calibri" w:hAnsi="Calibri"/>
                <w:b/>
                <w:bCs/>
                <w:sz w:val="18"/>
                <w:szCs w:val="18"/>
              </w:rPr>
              <w:t>ITEM</w:t>
            </w:r>
          </w:p>
        </w:tc>
        <w:tc>
          <w:tcPr>
            <w:tcW w:w="3544" w:type="dxa"/>
            <w:vMerge w:val="restart"/>
            <w:tcBorders>
              <w:top w:val="single" w:sz="4" w:space="0" w:color="auto"/>
              <w:left w:val="single" w:sz="4" w:space="0" w:color="auto"/>
              <w:bottom w:val="single" w:sz="4" w:space="0" w:color="auto"/>
              <w:right w:val="single" w:sz="4" w:space="0" w:color="auto"/>
            </w:tcBorders>
            <w:noWrap/>
            <w:vAlign w:val="center"/>
            <w:hideMark/>
          </w:tcPr>
          <w:p w:rsidR="00EB28A0" w:rsidRDefault="00EB28A0">
            <w:pPr>
              <w:spacing w:line="276" w:lineRule="auto"/>
              <w:jc w:val="center"/>
              <w:rPr>
                <w:rFonts w:ascii="Calibri" w:hAnsi="Calibri"/>
                <w:b/>
                <w:bCs/>
                <w:sz w:val="18"/>
                <w:szCs w:val="18"/>
              </w:rPr>
            </w:pPr>
            <w:r>
              <w:rPr>
                <w:rFonts w:ascii="Calibri" w:hAnsi="Calibri"/>
                <w:b/>
                <w:bCs/>
                <w:sz w:val="18"/>
                <w:szCs w:val="18"/>
              </w:rPr>
              <w:t>DESCRIÇÃO DO SERVIÇO</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B28A0" w:rsidRDefault="00EB28A0">
            <w:pPr>
              <w:spacing w:line="276" w:lineRule="auto"/>
              <w:jc w:val="center"/>
              <w:rPr>
                <w:rFonts w:ascii="Calibri" w:hAnsi="Calibri"/>
                <w:b/>
                <w:bCs/>
                <w:sz w:val="18"/>
                <w:szCs w:val="18"/>
              </w:rPr>
            </w:pPr>
            <w:r>
              <w:rPr>
                <w:rFonts w:ascii="Calibri" w:hAnsi="Calibri"/>
                <w:b/>
                <w:bCs/>
                <w:sz w:val="18"/>
                <w:szCs w:val="18"/>
              </w:rPr>
              <w:t>UNID.</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rsidR="00EB28A0" w:rsidRDefault="00EB28A0">
            <w:pPr>
              <w:spacing w:line="276" w:lineRule="auto"/>
              <w:jc w:val="center"/>
              <w:rPr>
                <w:rFonts w:ascii="Calibri" w:hAnsi="Calibri"/>
                <w:b/>
                <w:bCs/>
                <w:sz w:val="18"/>
                <w:szCs w:val="18"/>
              </w:rPr>
            </w:pPr>
            <w:r>
              <w:rPr>
                <w:rFonts w:ascii="Calibri" w:hAnsi="Calibri"/>
                <w:b/>
                <w:bCs/>
                <w:sz w:val="18"/>
                <w:szCs w:val="18"/>
              </w:rPr>
              <w:t>QUANT.</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rsidR="00EB28A0" w:rsidRDefault="00EB28A0">
            <w:pPr>
              <w:spacing w:line="276" w:lineRule="auto"/>
              <w:jc w:val="center"/>
              <w:rPr>
                <w:rFonts w:ascii="Calibri" w:hAnsi="Calibri"/>
                <w:b/>
                <w:bCs/>
                <w:sz w:val="18"/>
                <w:szCs w:val="18"/>
              </w:rPr>
            </w:pPr>
            <w:r>
              <w:rPr>
                <w:rFonts w:ascii="Calibri" w:hAnsi="Calibri"/>
                <w:b/>
                <w:bCs/>
                <w:sz w:val="18"/>
                <w:szCs w:val="18"/>
              </w:rPr>
              <w:t>PREÇO</w:t>
            </w:r>
          </w:p>
          <w:p w:rsidR="00EB28A0" w:rsidRDefault="00EB28A0">
            <w:pPr>
              <w:spacing w:line="276" w:lineRule="auto"/>
              <w:jc w:val="center"/>
              <w:rPr>
                <w:rFonts w:ascii="Calibri" w:hAnsi="Calibri"/>
                <w:b/>
                <w:bCs/>
                <w:sz w:val="18"/>
                <w:szCs w:val="18"/>
              </w:rPr>
            </w:pPr>
            <w:r>
              <w:rPr>
                <w:rFonts w:ascii="Calibri" w:hAnsi="Calibri"/>
                <w:b/>
                <w:bCs/>
                <w:sz w:val="18"/>
                <w:szCs w:val="18"/>
              </w:rPr>
              <w:t>UNITÁRIO</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B28A0" w:rsidRDefault="00EB28A0">
            <w:pPr>
              <w:spacing w:line="276" w:lineRule="auto"/>
              <w:jc w:val="center"/>
              <w:rPr>
                <w:rFonts w:ascii="Calibri" w:hAnsi="Calibri"/>
                <w:b/>
                <w:bCs/>
                <w:sz w:val="18"/>
                <w:szCs w:val="18"/>
              </w:rPr>
            </w:pPr>
            <w:r>
              <w:rPr>
                <w:rFonts w:ascii="Calibri" w:hAnsi="Calibri"/>
                <w:b/>
                <w:bCs/>
                <w:sz w:val="18"/>
                <w:szCs w:val="18"/>
              </w:rPr>
              <w:t>PREÇO TOTAL</w:t>
            </w:r>
          </w:p>
        </w:tc>
      </w:tr>
      <w:tr w:rsidR="00EB28A0" w:rsidTr="001776BA">
        <w:trPr>
          <w:trHeight w:val="300"/>
        </w:trPr>
        <w:tc>
          <w:tcPr>
            <w:tcW w:w="709" w:type="dxa"/>
            <w:vMerge/>
            <w:tcBorders>
              <w:top w:val="single" w:sz="4" w:space="0" w:color="auto"/>
              <w:left w:val="single" w:sz="4" w:space="0" w:color="auto"/>
              <w:bottom w:val="single" w:sz="4" w:space="0" w:color="000000"/>
              <w:right w:val="single" w:sz="8" w:space="0" w:color="auto"/>
            </w:tcBorders>
            <w:vAlign w:val="center"/>
            <w:hideMark/>
          </w:tcPr>
          <w:p w:rsidR="00EB28A0" w:rsidRDefault="00EB28A0">
            <w:pPr>
              <w:suppressAutoHyphens w:val="0"/>
              <w:rPr>
                <w:rFonts w:ascii="Calibri" w:hAnsi="Calibri"/>
                <w:color w:val="000000"/>
                <w:sz w:val="18"/>
                <w:szCs w:val="18"/>
              </w:rPr>
            </w:pPr>
          </w:p>
        </w:tc>
        <w:tc>
          <w:tcPr>
            <w:tcW w:w="709" w:type="dxa"/>
            <w:vMerge/>
            <w:tcBorders>
              <w:top w:val="single" w:sz="4" w:space="0" w:color="auto"/>
              <w:left w:val="nil"/>
              <w:bottom w:val="single" w:sz="4" w:space="0" w:color="auto"/>
              <w:right w:val="single" w:sz="4" w:space="0" w:color="auto"/>
            </w:tcBorders>
            <w:vAlign w:val="center"/>
            <w:hideMark/>
          </w:tcPr>
          <w:p w:rsidR="00EB28A0" w:rsidRDefault="00EB28A0">
            <w:pPr>
              <w:suppressAutoHyphens w:val="0"/>
              <w:rPr>
                <w:rFonts w:ascii="Calibri" w:hAnsi="Calibri"/>
                <w:b/>
                <w:bCs/>
                <w:sz w:val="18"/>
                <w:szCs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EB28A0" w:rsidRDefault="00EB28A0">
            <w:pPr>
              <w:suppressAutoHyphens w:val="0"/>
              <w:rPr>
                <w:rFonts w:ascii="Calibri" w:hAnsi="Calibri"/>
                <w:b/>
                <w:bCs/>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B28A0" w:rsidRDefault="00EB28A0">
            <w:pPr>
              <w:suppressAutoHyphens w:val="0"/>
              <w:rPr>
                <w:rFonts w:ascii="Calibri" w:hAnsi="Calibri"/>
                <w:b/>
                <w:bCs/>
                <w:sz w:val="18"/>
                <w:szCs w:val="18"/>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EB28A0" w:rsidRDefault="00EB28A0">
            <w:pPr>
              <w:suppressAutoHyphens w:val="0"/>
              <w:rPr>
                <w:rFonts w:ascii="Calibri" w:hAnsi="Calibri"/>
                <w:b/>
                <w:bCs/>
                <w:sz w:val="18"/>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EB28A0" w:rsidRDefault="00EB28A0">
            <w:pPr>
              <w:suppressAutoHyphens w:val="0"/>
              <w:rPr>
                <w:rFonts w:ascii="Calibri" w:hAnsi="Calibri"/>
                <w:b/>
                <w:bCs/>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B28A0" w:rsidRDefault="00EB28A0">
            <w:pPr>
              <w:suppressAutoHyphens w:val="0"/>
              <w:rPr>
                <w:rFonts w:ascii="Calibri" w:hAnsi="Calibri"/>
                <w:b/>
                <w:bCs/>
                <w:sz w:val="18"/>
                <w:szCs w:val="18"/>
              </w:rPr>
            </w:pPr>
          </w:p>
        </w:tc>
      </w:tr>
      <w:tr w:rsidR="00EB28A0" w:rsidTr="001776BA">
        <w:trPr>
          <w:trHeight w:val="1300"/>
        </w:trPr>
        <w:tc>
          <w:tcPr>
            <w:tcW w:w="709" w:type="dxa"/>
            <w:vMerge/>
            <w:tcBorders>
              <w:top w:val="single" w:sz="4" w:space="0" w:color="auto"/>
              <w:left w:val="single" w:sz="4" w:space="0" w:color="auto"/>
              <w:bottom w:val="single" w:sz="4" w:space="0" w:color="000000"/>
              <w:right w:val="single" w:sz="8" w:space="0" w:color="auto"/>
            </w:tcBorders>
            <w:vAlign w:val="center"/>
            <w:hideMark/>
          </w:tcPr>
          <w:p w:rsidR="00EB28A0" w:rsidRDefault="00EB28A0">
            <w:pPr>
              <w:suppressAutoHyphens w:val="0"/>
              <w:rPr>
                <w:rFonts w:ascii="Calibri" w:hAnsi="Calibri"/>
                <w:color w:val="000000"/>
                <w:sz w:val="18"/>
                <w:szCs w:val="18"/>
              </w:rPr>
            </w:pPr>
          </w:p>
        </w:tc>
        <w:tc>
          <w:tcPr>
            <w:tcW w:w="709" w:type="dxa"/>
            <w:tcBorders>
              <w:top w:val="nil"/>
              <w:left w:val="nil"/>
              <w:bottom w:val="single" w:sz="4" w:space="0" w:color="auto"/>
              <w:right w:val="single" w:sz="4" w:space="0" w:color="auto"/>
            </w:tcBorders>
            <w:noWrap/>
            <w:hideMark/>
          </w:tcPr>
          <w:p w:rsidR="00EB28A0" w:rsidRDefault="00EB28A0">
            <w:pPr>
              <w:spacing w:line="276" w:lineRule="auto"/>
              <w:jc w:val="center"/>
              <w:rPr>
                <w:rFonts w:ascii="Calibri" w:hAnsi="Calibri"/>
                <w:b/>
                <w:bCs/>
                <w:sz w:val="18"/>
                <w:szCs w:val="18"/>
              </w:rPr>
            </w:pPr>
            <w:r>
              <w:rPr>
                <w:rFonts w:ascii="Calibri" w:hAnsi="Calibri"/>
                <w:b/>
                <w:bCs/>
                <w:sz w:val="18"/>
                <w:szCs w:val="18"/>
              </w:rPr>
              <w:t>01</w:t>
            </w:r>
          </w:p>
        </w:tc>
        <w:tc>
          <w:tcPr>
            <w:tcW w:w="3544" w:type="dxa"/>
            <w:tcBorders>
              <w:top w:val="nil"/>
              <w:left w:val="nil"/>
              <w:bottom w:val="single" w:sz="4" w:space="0" w:color="auto"/>
              <w:right w:val="single" w:sz="4" w:space="0" w:color="auto"/>
            </w:tcBorders>
          </w:tcPr>
          <w:p w:rsidR="00EB28A0" w:rsidRDefault="001776BA">
            <w:pPr>
              <w:spacing w:line="276" w:lineRule="auto"/>
              <w:rPr>
                <w:b/>
                <w:color w:val="000000"/>
                <w:sz w:val="18"/>
                <w:szCs w:val="18"/>
              </w:rPr>
            </w:pPr>
            <w:r w:rsidRPr="001776BA">
              <w:rPr>
                <w:b/>
                <w:color w:val="000000"/>
                <w:sz w:val="18"/>
                <w:szCs w:val="18"/>
              </w:rPr>
              <w:t>INVENTÁRIO PATRIMONIAL DOS BENS MÓVEIS E IMÓVEIS DA PREFEITURA MUNICIPAL DE ESTIVA:</w:t>
            </w:r>
          </w:p>
          <w:p w:rsidR="001776BA" w:rsidRPr="004D78C1" w:rsidRDefault="001C036E">
            <w:pPr>
              <w:spacing w:line="276" w:lineRule="auto"/>
              <w:rPr>
                <w:b/>
                <w:color w:val="000000"/>
                <w:sz w:val="20"/>
                <w:szCs w:val="20"/>
              </w:rPr>
            </w:pPr>
            <w:r>
              <w:rPr>
                <w:b/>
                <w:color w:val="000000"/>
                <w:sz w:val="20"/>
                <w:szCs w:val="20"/>
              </w:rPr>
              <w:t xml:space="preserve">-Analise da situação </w:t>
            </w:r>
            <w:r w:rsidR="001776BA" w:rsidRPr="004D78C1">
              <w:rPr>
                <w:b/>
                <w:color w:val="000000"/>
                <w:sz w:val="20"/>
                <w:szCs w:val="20"/>
              </w:rPr>
              <w:t>e documentação</w:t>
            </w:r>
            <w:r w:rsidR="004D78C1" w:rsidRPr="004D78C1">
              <w:rPr>
                <w:b/>
                <w:color w:val="000000"/>
                <w:sz w:val="20"/>
                <w:szCs w:val="20"/>
              </w:rPr>
              <w:t xml:space="preserve"> do patrimônio;</w:t>
            </w:r>
          </w:p>
          <w:p w:rsidR="004D78C1" w:rsidRPr="004D78C1" w:rsidRDefault="004D78C1">
            <w:pPr>
              <w:spacing w:line="276" w:lineRule="auto"/>
              <w:rPr>
                <w:b/>
                <w:color w:val="000000"/>
                <w:sz w:val="20"/>
                <w:szCs w:val="20"/>
              </w:rPr>
            </w:pPr>
            <w:r w:rsidRPr="004D78C1">
              <w:rPr>
                <w:b/>
                <w:color w:val="000000"/>
                <w:sz w:val="20"/>
                <w:szCs w:val="20"/>
              </w:rPr>
              <w:t>-</w:t>
            </w:r>
            <w:proofErr w:type="spellStart"/>
            <w:r w:rsidRPr="004D78C1">
              <w:rPr>
                <w:b/>
                <w:color w:val="000000"/>
                <w:sz w:val="20"/>
                <w:szCs w:val="20"/>
              </w:rPr>
              <w:t>Emplaquetamento</w:t>
            </w:r>
            <w:proofErr w:type="spellEnd"/>
            <w:r w:rsidRPr="004D78C1">
              <w:rPr>
                <w:b/>
                <w:color w:val="000000"/>
                <w:sz w:val="20"/>
                <w:szCs w:val="20"/>
              </w:rPr>
              <w:t xml:space="preserve"> dos bens utilizando-se plaquetas de alumínio;</w:t>
            </w:r>
          </w:p>
          <w:p w:rsidR="004D78C1" w:rsidRDefault="004D78C1">
            <w:pPr>
              <w:spacing w:line="276" w:lineRule="auto"/>
              <w:rPr>
                <w:b/>
                <w:color w:val="000000"/>
                <w:sz w:val="20"/>
                <w:szCs w:val="20"/>
              </w:rPr>
            </w:pPr>
            <w:r>
              <w:rPr>
                <w:b/>
                <w:color w:val="000000"/>
                <w:sz w:val="18"/>
                <w:szCs w:val="18"/>
              </w:rPr>
              <w:t>-</w:t>
            </w:r>
            <w:r>
              <w:rPr>
                <w:b/>
                <w:color w:val="000000"/>
                <w:sz w:val="20"/>
                <w:szCs w:val="20"/>
              </w:rPr>
              <w:t>Registro dos bens identificando-se a situação física, técnica e financeira;</w:t>
            </w:r>
          </w:p>
          <w:p w:rsidR="004D78C1" w:rsidRDefault="00DD4582">
            <w:pPr>
              <w:spacing w:line="276" w:lineRule="auto"/>
              <w:rPr>
                <w:b/>
                <w:color w:val="000000"/>
                <w:sz w:val="20"/>
                <w:szCs w:val="20"/>
              </w:rPr>
            </w:pPr>
            <w:r>
              <w:rPr>
                <w:b/>
                <w:color w:val="000000"/>
                <w:sz w:val="20"/>
                <w:szCs w:val="20"/>
              </w:rPr>
              <w:t>-Fotografar bens mó</w:t>
            </w:r>
            <w:r w:rsidR="004D78C1">
              <w:rPr>
                <w:b/>
                <w:color w:val="000000"/>
                <w:sz w:val="20"/>
                <w:szCs w:val="20"/>
              </w:rPr>
              <w:t>veis inservíveis p/ sua baixa;</w:t>
            </w:r>
          </w:p>
          <w:p w:rsidR="004D78C1" w:rsidRDefault="004D78C1">
            <w:pPr>
              <w:spacing w:line="276" w:lineRule="auto"/>
              <w:rPr>
                <w:b/>
                <w:color w:val="000000"/>
                <w:sz w:val="20"/>
                <w:szCs w:val="20"/>
              </w:rPr>
            </w:pPr>
            <w:r>
              <w:rPr>
                <w:b/>
                <w:color w:val="000000"/>
                <w:sz w:val="20"/>
                <w:szCs w:val="20"/>
              </w:rPr>
              <w:t>-Impressão e entrega dos termos de responsabilidades aos secretários;</w:t>
            </w:r>
          </w:p>
          <w:p w:rsidR="004D78C1" w:rsidRDefault="00DD4582">
            <w:pPr>
              <w:spacing w:line="276" w:lineRule="auto"/>
              <w:rPr>
                <w:b/>
                <w:color w:val="000000"/>
                <w:sz w:val="20"/>
                <w:szCs w:val="20"/>
              </w:rPr>
            </w:pPr>
            <w:r>
              <w:rPr>
                <w:b/>
                <w:color w:val="000000"/>
                <w:sz w:val="20"/>
                <w:szCs w:val="20"/>
              </w:rPr>
              <w:t xml:space="preserve">-Emissão de relatórios dos bens a serem incorporados e baixados p/ que a contabilidade </w:t>
            </w:r>
            <w:proofErr w:type="gramStart"/>
            <w:r>
              <w:rPr>
                <w:b/>
                <w:color w:val="000000"/>
                <w:sz w:val="20"/>
                <w:szCs w:val="20"/>
              </w:rPr>
              <w:t>proceda</w:t>
            </w:r>
            <w:proofErr w:type="gramEnd"/>
            <w:r>
              <w:rPr>
                <w:b/>
                <w:color w:val="000000"/>
                <w:sz w:val="20"/>
                <w:szCs w:val="20"/>
              </w:rPr>
              <w:t xml:space="preserve"> sua execução;</w:t>
            </w:r>
          </w:p>
          <w:p w:rsidR="00DD4582" w:rsidRDefault="00DD4582">
            <w:pPr>
              <w:spacing w:line="276" w:lineRule="auto"/>
              <w:rPr>
                <w:b/>
                <w:color w:val="000000"/>
                <w:sz w:val="20"/>
                <w:szCs w:val="20"/>
              </w:rPr>
            </w:pPr>
            <w:r>
              <w:rPr>
                <w:b/>
                <w:color w:val="000000"/>
                <w:sz w:val="20"/>
                <w:szCs w:val="20"/>
              </w:rPr>
              <w:t xml:space="preserve">-02 Técnicos p/ execução do plano de trabalho citado </w:t>
            </w:r>
            <w:proofErr w:type="gramStart"/>
            <w:r>
              <w:rPr>
                <w:b/>
                <w:color w:val="000000"/>
                <w:sz w:val="20"/>
                <w:szCs w:val="20"/>
              </w:rPr>
              <w:t>acima(</w:t>
            </w:r>
            <w:proofErr w:type="gramEnd"/>
            <w:r>
              <w:rPr>
                <w:b/>
                <w:color w:val="000000"/>
                <w:sz w:val="20"/>
                <w:szCs w:val="20"/>
              </w:rPr>
              <w:t>levantamento em campo dos bens moveis);</w:t>
            </w:r>
          </w:p>
          <w:p w:rsidR="00DD4582" w:rsidRDefault="00DD4582">
            <w:pPr>
              <w:spacing w:line="276" w:lineRule="auto"/>
              <w:rPr>
                <w:b/>
                <w:color w:val="000000"/>
                <w:sz w:val="20"/>
                <w:szCs w:val="20"/>
              </w:rPr>
            </w:pPr>
            <w:r>
              <w:rPr>
                <w:b/>
                <w:color w:val="000000"/>
                <w:sz w:val="20"/>
                <w:szCs w:val="20"/>
              </w:rPr>
              <w:t>-01 Coordenador dos serviços a serem executados e dos técnicos. Este deve trabalhar 02 vezes por semana por meio período;</w:t>
            </w:r>
          </w:p>
          <w:p w:rsidR="00DD4582" w:rsidRDefault="00A95313">
            <w:pPr>
              <w:spacing w:line="276" w:lineRule="auto"/>
              <w:rPr>
                <w:b/>
                <w:color w:val="000000"/>
                <w:sz w:val="20"/>
                <w:szCs w:val="20"/>
              </w:rPr>
            </w:pPr>
            <w:r>
              <w:rPr>
                <w:b/>
                <w:color w:val="000000"/>
                <w:sz w:val="20"/>
                <w:szCs w:val="20"/>
              </w:rPr>
              <w:t>-Todas as despesas com salários, encargos sociais, trabalhista e previdenciário com os dois técnicos;</w:t>
            </w:r>
          </w:p>
          <w:p w:rsidR="00A95313" w:rsidRDefault="00A95313">
            <w:pPr>
              <w:spacing w:line="276" w:lineRule="auto"/>
              <w:rPr>
                <w:b/>
                <w:color w:val="000000"/>
                <w:sz w:val="20"/>
                <w:szCs w:val="20"/>
              </w:rPr>
            </w:pPr>
            <w:r>
              <w:rPr>
                <w:b/>
                <w:color w:val="000000"/>
                <w:sz w:val="20"/>
                <w:szCs w:val="20"/>
              </w:rPr>
              <w:t>-</w:t>
            </w:r>
            <w:r w:rsidR="00AC7457">
              <w:rPr>
                <w:b/>
                <w:color w:val="000000"/>
                <w:sz w:val="20"/>
                <w:szCs w:val="20"/>
              </w:rPr>
              <w:t xml:space="preserve">Orientar funcionários da Prefeitura que fará as incorporações no sistema da União durante o período de levantamento em </w:t>
            </w:r>
            <w:proofErr w:type="gramStart"/>
            <w:r w:rsidR="00AC7457">
              <w:rPr>
                <w:b/>
                <w:color w:val="000000"/>
                <w:sz w:val="20"/>
                <w:szCs w:val="20"/>
              </w:rPr>
              <w:t>campo(</w:t>
            </w:r>
            <w:proofErr w:type="gramEnd"/>
            <w:r w:rsidR="00AC7457">
              <w:rPr>
                <w:b/>
                <w:color w:val="000000"/>
                <w:sz w:val="20"/>
                <w:szCs w:val="20"/>
              </w:rPr>
              <w:t>1 vez na semana por algumas horas) e por telefone quando os mesmos solicitar;</w:t>
            </w:r>
          </w:p>
          <w:p w:rsidR="00AC7457" w:rsidRDefault="00AC7457">
            <w:pPr>
              <w:spacing w:line="276" w:lineRule="auto"/>
              <w:rPr>
                <w:b/>
                <w:color w:val="000000"/>
                <w:sz w:val="20"/>
                <w:szCs w:val="20"/>
              </w:rPr>
            </w:pPr>
            <w:r>
              <w:rPr>
                <w:b/>
                <w:color w:val="000000"/>
                <w:sz w:val="20"/>
                <w:szCs w:val="20"/>
              </w:rPr>
              <w:t xml:space="preserve">-Garantir que todas as atividades sejam </w:t>
            </w:r>
            <w:proofErr w:type="gramStart"/>
            <w:r>
              <w:rPr>
                <w:b/>
                <w:color w:val="000000"/>
                <w:sz w:val="20"/>
                <w:szCs w:val="20"/>
              </w:rPr>
              <w:t>realizadas dentro dos prazos previsto</w:t>
            </w:r>
            <w:proofErr w:type="gramEnd"/>
            <w:r>
              <w:rPr>
                <w:b/>
                <w:color w:val="000000"/>
                <w:sz w:val="20"/>
                <w:szCs w:val="20"/>
              </w:rPr>
              <w:t xml:space="preserve"> e com qualidade;</w:t>
            </w:r>
          </w:p>
          <w:p w:rsidR="00AC7457" w:rsidRDefault="00AC7457">
            <w:pPr>
              <w:spacing w:line="276" w:lineRule="auto"/>
              <w:rPr>
                <w:b/>
                <w:color w:val="000000"/>
                <w:sz w:val="20"/>
                <w:szCs w:val="20"/>
              </w:rPr>
            </w:pPr>
            <w:r>
              <w:rPr>
                <w:b/>
                <w:color w:val="000000"/>
                <w:sz w:val="20"/>
                <w:szCs w:val="20"/>
              </w:rPr>
              <w:t>-Intervir, sempre que se fizer necessário, através de sugestão/ criticas técnicas, p/ o melhor desenvolvimento do serviço contratado;</w:t>
            </w:r>
          </w:p>
          <w:p w:rsidR="00AC7457" w:rsidRDefault="00AC7457">
            <w:pPr>
              <w:spacing w:line="276" w:lineRule="auto"/>
              <w:rPr>
                <w:b/>
                <w:color w:val="000000"/>
                <w:sz w:val="20"/>
                <w:szCs w:val="20"/>
              </w:rPr>
            </w:pPr>
            <w:r>
              <w:rPr>
                <w:b/>
                <w:color w:val="000000"/>
                <w:sz w:val="20"/>
                <w:szCs w:val="20"/>
              </w:rPr>
              <w:t>-Conduzir reuniões de acompanhamento e controle;</w:t>
            </w:r>
          </w:p>
          <w:p w:rsidR="00AC7457" w:rsidRDefault="00AC7457">
            <w:pPr>
              <w:spacing w:line="276" w:lineRule="auto"/>
              <w:rPr>
                <w:b/>
                <w:color w:val="000000"/>
                <w:sz w:val="20"/>
                <w:szCs w:val="20"/>
              </w:rPr>
            </w:pPr>
            <w:r>
              <w:rPr>
                <w:b/>
                <w:color w:val="000000"/>
                <w:sz w:val="20"/>
                <w:szCs w:val="20"/>
              </w:rPr>
              <w:t>-Manter absoluto sigilo, mesmo após termino da prestação do serviço, sobre informações confidenciais a que tiver acesso durante o trabalho.</w:t>
            </w:r>
          </w:p>
          <w:p w:rsidR="00AC7457" w:rsidRDefault="00AC7457">
            <w:pPr>
              <w:spacing w:line="276" w:lineRule="auto"/>
              <w:rPr>
                <w:b/>
                <w:color w:val="000000"/>
                <w:sz w:val="20"/>
                <w:szCs w:val="20"/>
              </w:rPr>
            </w:pPr>
          </w:p>
          <w:p w:rsidR="00EB28A0" w:rsidRDefault="00EB28A0">
            <w:pPr>
              <w:spacing w:line="276" w:lineRule="auto"/>
              <w:rPr>
                <w:rFonts w:ascii="Calibri" w:hAnsi="Calibri"/>
                <w:color w:val="000000"/>
                <w:sz w:val="18"/>
                <w:szCs w:val="18"/>
              </w:rPr>
            </w:pPr>
          </w:p>
        </w:tc>
        <w:tc>
          <w:tcPr>
            <w:tcW w:w="708" w:type="dxa"/>
            <w:tcBorders>
              <w:top w:val="nil"/>
              <w:left w:val="nil"/>
              <w:bottom w:val="single" w:sz="4" w:space="0" w:color="auto"/>
              <w:right w:val="single" w:sz="4" w:space="0" w:color="auto"/>
            </w:tcBorders>
            <w:noWrap/>
            <w:hideMark/>
          </w:tcPr>
          <w:p w:rsidR="00EB28A0" w:rsidRDefault="00EB28A0">
            <w:pPr>
              <w:spacing w:line="276" w:lineRule="auto"/>
              <w:jc w:val="center"/>
              <w:rPr>
                <w:rFonts w:ascii="Calibri" w:hAnsi="Calibri"/>
                <w:b/>
                <w:bCs/>
                <w:sz w:val="18"/>
                <w:szCs w:val="18"/>
              </w:rPr>
            </w:pPr>
            <w:proofErr w:type="gramStart"/>
            <w:r>
              <w:rPr>
                <w:rFonts w:ascii="Calibri" w:hAnsi="Calibri"/>
                <w:b/>
                <w:bCs/>
                <w:sz w:val="18"/>
                <w:szCs w:val="18"/>
              </w:rPr>
              <w:t>mês</w:t>
            </w:r>
            <w:proofErr w:type="gramEnd"/>
          </w:p>
        </w:tc>
        <w:tc>
          <w:tcPr>
            <w:tcW w:w="949" w:type="dxa"/>
            <w:tcBorders>
              <w:top w:val="nil"/>
              <w:left w:val="nil"/>
              <w:bottom w:val="single" w:sz="4" w:space="0" w:color="auto"/>
              <w:right w:val="single" w:sz="4" w:space="0" w:color="auto"/>
            </w:tcBorders>
            <w:noWrap/>
            <w:hideMark/>
          </w:tcPr>
          <w:p w:rsidR="00EB28A0" w:rsidRDefault="00B809A9">
            <w:pPr>
              <w:spacing w:line="276" w:lineRule="auto"/>
              <w:jc w:val="center"/>
              <w:rPr>
                <w:rFonts w:ascii="Calibri" w:hAnsi="Calibri"/>
                <w:b/>
                <w:sz w:val="18"/>
                <w:szCs w:val="18"/>
              </w:rPr>
            </w:pPr>
            <w:r>
              <w:rPr>
                <w:rFonts w:ascii="Calibri" w:hAnsi="Calibri"/>
                <w:b/>
                <w:sz w:val="18"/>
                <w:szCs w:val="18"/>
              </w:rPr>
              <w:t>07</w:t>
            </w:r>
          </w:p>
        </w:tc>
        <w:tc>
          <w:tcPr>
            <w:tcW w:w="894" w:type="dxa"/>
            <w:tcBorders>
              <w:top w:val="nil"/>
              <w:left w:val="nil"/>
              <w:bottom w:val="single" w:sz="4" w:space="0" w:color="auto"/>
              <w:right w:val="single" w:sz="4" w:space="0" w:color="auto"/>
            </w:tcBorders>
            <w:noWrap/>
            <w:hideMark/>
          </w:tcPr>
          <w:p w:rsidR="00EB28A0" w:rsidRDefault="00EB28A0">
            <w:pPr>
              <w:suppressAutoHyphens w:val="0"/>
              <w:spacing w:line="276" w:lineRule="auto"/>
              <w:rPr>
                <w:rFonts w:asciiTheme="minorHAnsi" w:eastAsiaTheme="minorHAnsi" w:hAnsiTheme="minorHAnsi"/>
                <w:lang w:eastAsia="en-US"/>
              </w:rPr>
            </w:pPr>
          </w:p>
        </w:tc>
        <w:tc>
          <w:tcPr>
            <w:tcW w:w="1418" w:type="dxa"/>
            <w:tcBorders>
              <w:top w:val="nil"/>
              <w:left w:val="nil"/>
              <w:bottom w:val="single" w:sz="4" w:space="0" w:color="auto"/>
              <w:right w:val="single" w:sz="4" w:space="0" w:color="auto"/>
            </w:tcBorders>
            <w:noWrap/>
            <w:hideMark/>
          </w:tcPr>
          <w:p w:rsidR="00EB28A0" w:rsidRDefault="00EB28A0">
            <w:pPr>
              <w:suppressAutoHyphens w:val="0"/>
              <w:spacing w:line="276" w:lineRule="auto"/>
              <w:rPr>
                <w:rFonts w:asciiTheme="minorHAnsi" w:eastAsiaTheme="minorHAnsi" w:hAnsiTheme="minorHAnsi"/>
                <w:lang w:eastAsia="en-US"/>
              </w:rPr>
            </w:pPr>
          </w:p>
        </w:tc>
      </w:tr>
    </w:tbl>
    <w:p w:rsidR="00EB28A0" w:rsidRDefault="00EB28A0" w:rsidP="00C02047">
      <w:pPr>
        <w:rPr>
          <w:b/>
          <w:bCs/>
          <w:sz w:val="22"/>
          <w:szCs w:val="22"/>
        </w:rPr>
      </w:pPr>
    </w:p>
    <w:p w:rsidR="00EB28A0" w:rsidRDefault="00EB28A0" w:rsidP="00EB28A0">
      <w:pPr>
        <w:jc w:val="center"/>
        <w:rPr>
          <w:b/>
          <w:bCs/>
          <w:sz w:val="22"/>
          <w:szCs w:val="22"/>
        </w:rPr>
      </w:pPr>
    </w:p>
    <w:p w:rsidR="00EB28A0" w:rsidRDefault="00EB28A0" w:rsidP="00EB28A0">
      <w:pPr>
        <w:jc w:val="center"/>
        <w:rPr>
          <w:b/>
          <w:bCs/>
          <w:sz w:val="22"/>
          <w:szCs w:val="22"/>
        </w:rPr>
      </w:pPr>
    </w:p>
    <w:p w:rsidR="00EB28A0" w:rsidRDefault="00EB28A0" w:rsidP="00EB28A0">
      <w:pPr>
        <w:jc w:val="center"/>
        <w:rPr>
          <w:b/>
          <w:bCs/>
          <w:sz w:val="22"/>
          <w:szCs w:val="22"/>
        </w:rPr>
      </w:pPr>
      <w:r>
        <w:rPr>
          <w:b/>
          <w:bCs/>
          <w:sz w:val="22"/>
          <w:szCs w:val="22"/>
        </w:rPr>
        <w:t>A N E X O II</w:t>
      </w:r>
    </w:p>
    <w:p w:rsidR="00EB28A0" w:rsidRDefault="00EB28A0" w:rsidP="00EB28A0">
      <w:pPr>
        <w:jc w:val="center"/>
        <w:rPr>
          <w:b/>
          <w:bCs/>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i/>
          <w:sz w:val="22"/>
          <w:szCs w:val="22"/>
        </w:rPr>
      </w:pPr>
      <w:r>
        <w:rPr>
          <w:i/>
          <w:sz w:val="22"/>
          <w:szCs w:val="22"/>
        </w:rPr>
        <w:t>(usar papel timbrado da empresa)</w:t>
      </w:r>
    </w:p>
    <w:p w:rsidR="00EB28A0" w:rsidRDefault="00EB28A0" w:rsidP="00EB28A0">
      <w:pPr>
        <w:pStyle w:val="WW-NormalWeb"/>
        <w:spacing w:before="0" w:after="0"/>
        <w:jc w:val="center"/>
        <w:rPr>
          <w:i/>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b/>
          <w:bCs/>
          <w:sz w:val="22"/>
          <w:szCs w:val="22"/>
          <w:u w:val="single"/>
        </w:rPr>
      </w:pPr>
      <w:r>
        <w:rPr>
          <w:b/>
          <w:bCs/>
          <w:sz w:val="22"/>
          <w:szCs w:val="22"/>
          <w:u w:val="single"/>
        </w:rPr>
        <w:t>TERMO DE CREDENCIAMENTO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5A69F1">
        <w:rPr>
          <w:b/>
          <w:bCs/>
          <w:sz w:val="22"/>
          <w:szCs w:val="22"/>
        </w:rPr>
        <w:t>PREGÃO n. 060</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ab/>
        <w:t>Estiva, ________ de ________________ de 2013.</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r>
        <w:rPr>
          <w:sz w:val="22"/>
          <w:szCs w:val="22"/>
        </w:rPr>
        <w:t xml:space="preserve">____________________________________ </w:t>
      </w:r>
    </w:p>
    <w:p w:rsidR="00EB28A0" w:rsidRDefault="00EB28A0" w:rsidP="00EB28A0">
      <w:pPr>
        <w:pStyle w:val="WW-NormalWeb"/>
        <w:spacing w:before="0" w:after="0"/>
        <w:jc w:val="center"/>
        <w:rPr>
          <w:sz w:val="22"/>
          <w:szCs w:val="22"/>
        </w:rPr>
      </w:pPr>
      <w:r>
        <w:rPr>
          <w:sz w:val="22"/>
          <w:szCs w:val="22"/>
        </w:rPr>
        <w:t xml:space="preserve">Ass. Responsável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color w:val="0000FF"/>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r>
        <w:rPr>
          <w:b/>
          <w:bCs/>
          <w:sz w:val="22"/>
          <w:szCs w:val="22"/>
        </w:rPr>
        <w:t xml:space="preserve"> A N E X O III</w:t>
      </w: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b/>
          <w:bCs/>
          <w:sz w:val="22"/>
          <w:szCs w:val="22"/>
          <w:u w:val="single"/>
        </w:rPr>
      </w:pPr>
      <w:r>
        <w:rPr>
          <w:b/>
          <w:bCs/>
          <w:sz w:val="22"/>
          <w:szCs w:val="22"/>
          <w:u w:val="single"/>
        </w:rPr>
        <w:t>DECLARAÇÃO DE SUPERVENIÊNCIA</w:t>
      </w:r>
    </w:p>
    <w:p w:rsidR="00EB28A0" w:rsidRDefault="00EB28A0" w:rsidP="00EB28A0">
      <w:pPr>
        <w:pStyle w:val="WW-NormalWeb"/>
        <w:spacing w:before="0" w:after="0"/>
        <w:jc w:val="both"/>
        <w:rPr>
          <w:sz w:val="22"/>
          <w:szCs w:val="22"/>
          <w:u w:val="single"/>
        </w:rPr>
      </w:pPr>
    </w:p>
    <w:p w:rsidR="00EB28A0" w:rsidRDefault="00EB28A0" w:rsidP="00EB28A0">
      <w:pPr>
        <w:pStyle w:val="WW-NormalWeb"/>
        <w:spacing w:before="0" w:after="0"/>
        <w:jc w:val="both"/>
        <w:rPr>
          <w:sz w:val="22"/>
          <w:szCs w:val="22"/>
          <w:u w:val="single"/>
        </w:rPr>
      </w:pPr>
    </w:p>
    <w:p w:rsidR="00EB28A0" w:rsidRDefault="00EB28A0" w:rsidP="00EB28A0">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jc w:val="both"/>
        <w:rPr>
          <w:sz w:val="22"/>
          <w:szCs w:val="22"/>
        </w:rPr>
      </w:pPr>
    </w:p>
    <w:p w:rsidR="00EB28A0" w:rsidRDefault="00EB28A0" w:rsidP="00EB28A0">
      <w:pPr>
        <w:pStyle w:val="WW-NormalWeb"/>
        <w:spacing w:before="0" w:after="0"/>
        <w:jc w:val="both"/>
        <w:rPr>
          <w:sz w:val="22"/>
          <w:szCs w:val="22"/>
        </w:rPr>
      </w:pPr>
      <w:r>
        <w:rPr>
          <w:sz w:val="22"/>
          <w:szCs w:val="22"/>
        </w:rPr>
        <w:tab/>
        <w:t>Estiva, ________ de ________________ de 2013.</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r>
        <w:rPr>
          <w:sz w:val="22"/>
          <w:szCs w:val="22"/>
        </w:rPr>
        <w:t xml:space="preserve">____________________________________ </w:t>
      </w:r>
    </w:p>
    <w:p w:rsidR="00EB28A0" w:rsidRDefault="00EB28A0" w:rsidP="00EB28A0">
      <w:pPr>
        <w:pStyle w:val="WW-NormalWeb"/>
        <w:spacing w:before="0" w:after="0"/>
        <w:jc w:val="center"/>
        <w:rPr>
          <w:sz w:val="22"/>
          <w:szCs w:val="22"/>
        </w:rPr>
      </w:pPr>
      <w:r>
        <w:rPr>
          <w:sz w:val="22"/>
          <w:szCs w:val="22"/>
        </w:rPr>
        <w:t xml:space="preserve">Ass. Responsável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r>
        <w:rPr>
          <w:b/>
          <w:bCs/>
          <w:sz w:val="22"/>
          <w:szCs w:val="22"/>
        </w:rPr>
        <w:t>A N E X O IV</w:t>
      </w: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b/>
          <w:bCs/>
          <w:sz w:val="22"/>
          <w:szCs w:val="22"/>
          <w:u w:val="single"/>
        </w:rPr>
      </w:pPr>
      <w:r>
        <w:rPr>
          <w:b/>
          <w:bCs/>
          <w:sz w:val="22"/>
          <w:szCs w:val="22"/>
          <w:u w:val="single"/>
        </w:rPr>
        <w:t>DECLARAÇÃO</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B28A0" w:rsidRDefault="00EB28A0" w:rsidP="00EB28A0">
      <w:pPr>
        <w:pStyle w:val="WW-NormalWeb"/>
        <w:spacing w:before="0" w:after="0"/>
        <w:ind w:left="708"/>
        <w:jc w:val="both"/>
        <w:rPr>
          <w:i/>
          <w:sz w:val="22"/>
          <w:szCs w:val="22"/>
        </w:rPr>
      </w:pPr>
    </w:p>
    <w:p w:rsidR="00EB28A0" w:rsidRDefault="00EB28A0" w:rsidP="00EB28A0">
      <w:pPr>
        <w:pStyle w:val="WW-NormalWeb"/>
        <w:spacing w:before="0" w:after="0"/>
        <w:ind w:left="708"/>
        <w:jc w:val="both"/>
        <w:rPr>
          <w:i/>
          <w:sz w:val="22"/>
          <w:szCs w:val="22"/>
        </w:rPr>
      </w:pPr>
    </w:p>
    <w:p w:rsidR="00EB28A0" w:rsidRDefault="00EB28A0" w:rsidP="00EB28A0">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jc w:val="both"/>
        <w:rPr>
          <w:sz w:val="22"/>
          <w:szCs w:val="22"/>
        </w:rPr>
      </w:pPr>
    </w:p>
    <w:p w:rsidR="00EB28A0" w:rsidRDefault="00EB28A0" w:rsidP="00EB28A0">
      <w:pPr>
        <w:pStyle w:val="WW-NormalWeb"/>
        <w:spacing w:before="0" w:after="0"/>
        <w:jc w:val="both"/>
        <w:rPr>
          <w:sz w:val="22"/>
          <w:szCs w:val="22"/>
        </w:rPr>
      </w:pPr>
      <w:r>
        <w:rPr>
          <w:sz w:val="22"/>
          <w:szCs w:val="22"/>
        </w:rPr>
        <w:tab/>
      </w:r>
      <w:r w:rsidR="00D0041F" w:rsidRPr="00D0041F">
        <w:rPr>
          <w:sz w:val="22"/>
          <w:szCs w:val="22"/>
        </w:rPr>
        <w:fldChar w:fldCharType="begin">
          <w:ffData>
            <w:name w:val="Texto52"/>
            <w:enabled/>
            <w:calcOnExit w:val="0"/>
            <w:textInput/>
          </w:ffData>
        </w:fldChar>
      </w:r>
      <w:bookmarkStart w:id="0" w:name="Texto52"/>
      <w:r>
        <w:rPr>
          <w:sz w:val="22"/>
          <w:szCs w:val="22"/>
        </w:rPr>
        <w:instrText xml:space="preserve"> FORMTEXT </w:instrText>
      </w:r>
      <w:r w:rsidR="00D0041F" w:rsidRPr="00D0041F">
        <w:rPr>
          <w:sz w:val="22"/>
          <w:szCs w:val="22"/>
        </w:rPr>
      </w:r>
      <w:r w:rsidR="00D0041F" w:rsidRPr="00D0041F">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D0041F">
        <w:fldChar w:fldCharType="end"/>
      </w:r>
      <w:bookmarkEnd w:id="0"/>
      <w:r>
        <w:rPr>
          <w:sz w:val="22"/>
          <w:szCs w:val="22"/>
        </w:rPr>
        <w:t>, ________ de ________________ de 2013.</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r>
        <w:rPr>
          <w:sz w:val="22"/>
          <w:szCs w:val="22"/>
        </w:rPr>
        <w:t xml:space="preserve">____________________________________ </w:t>
      </w:r>
    </w:p>
    <w:p w:rsidR="00EB28A0" w:rsidRDefault="00EB28A0" w:rsidP="00EB28A0">
      <w:pPr>
        <w:pStyle w:val="WW-NormalWeb"/>
        <w:spacing w:before="0" w:after="0"/>
        <w:jc w:val="center"/>
        <w:rPr>
          <w:sz w:val="22"/>
          <w:szCs w:val="22"/>
        </w:rPr>
      </w:pPr>
      <w:r>
        <w:rPr>
          <w:sz w:val="22"/>
          <w:szCs w:val="22"/>
        </w:rPr>
        <w:t xml:space="preserve">Ass. Responsável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r>
        <w:rPr>
          <w:b/>
          <w:bCs/>
          <w:sz w:val="22"/>
          <w:szCs w:val="22"/>
        </w:rPr>
        <w:t>A N E X O V</w:t>
      </w: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b/>
          <w:bCs/>
          <w:sz w:val="22"/>
          <w:szCs w:val="22"/>
        </w:rPr>
      </w:pPr>
    </w:p>
    <w:p w:rsidR="00EB28A0" w:rsidRDefault="00EB28A0" w:rsidP="00EB28A0">
      <w:pPr>
        <w:pStyle w:val="WW-NormalWeb"/>
        <w:spacing w:before="0" w:after="0"/>
        <w:jc w:val="center"/>
        <w:rPr>
          <w:sz w:val="22"/>
          <w:szCs w:val="22"/>
          <w:u w:val="single"/>
        </w:rPr>
      </w:pPr>
    </w:p>
    <w:p w:rsidR="00EB28A0" w:rsidRDefault="00EB28A0" w:rsidP="00EB28A0">
      <w:pPr>
        <w:pStyle w:val="WW-NormalWeb"/>
        <w:spacing w:before="0" w:after="0"/>
        <w:jc w:val="center"/>
        <w:rPr>
          <w:b/>
          <w:bCs/>
          <w:sz w:val="22"/>
          <w:szCs w:val="22"/>
          <w:u w:val="single"/>
        </w:rPr>
      </w:pPr>
      <w:r>
        <w:rPr>
          <w:b/>
          <w:bCs/>
          <w:sz w:val="22"/>
          <w:szCs w:val="22"/>
          <w:u w:val="single"/>
        </w:rPr>
        <w:t>TERMO DE COMPROMISSO</w:t>
      </w:r>
    </w:p>
    <w:p w:rsidR="00EB28A0" w:rsidRDefault="00EB28A0" w:rsidP="00EB28A0">
      <w:pPr>
        <w:pStyle w:val="WW-NormalWeb"/>
        <w:spacing w:before="0" w:after="0"/>
        <w:jc w:val="center"/>
        <w:rPr>
          <w:b/>
          <w:bCs/>
          <w:sz w:val="22"/>
          <w:szCs w:val="22"/>
          <w:u w:val="single"/>
        </w:rPr>
      </w:pPr>
    </w:p>
    <w:p w:rsidR="00EB28A0" w:rsidRDefault="00EB28A0" w:rsidP="00EB28A0">
      <w:pPr>
        <w:pStyle w:val="WW-NormalWeb"/>
        <w:spacing w:before="0" w:after="0"/>
        <w:jc w:val="center"/>
        <w:rPr>
          <w:b/>
          <w:bCs/>
          <w:sz w:val="22"/>
          <w:szCs w:val="22"/>
          <w:u w:val="single"/>
        </w:rPr>
      </w:pPr>
    </w:p>
    <w:p w:rsidR="00EB28A0" w:rsidRDefault="00EB28A0" w:rsidP="00EB28A0">
      <w:pPr>
        <w:pStyle w:val="WW-NormalWeb"/>
        <w:spacing w:before="0" w:after="0"/>
        <w:jc w:val="center"/>
        <w:rPr>
          <w:b/>
          <w:bCs/>
          <w:sz w:val="22"/>
          <w:szCs w:val="22"/>
          <w:u w:val="single"/>
        </w:rPr>
      </w:pPr>
    </w:p>
    <w:p w:rsidR="00EB28A0" w:rsidRDefault="00EB28A0" w:rsidP="00EB28A0">
      <w:pPr>
        <w:pStyle w:val="WW-NormalWeb"/>
        <w:spacing w:before="0" w:after="0"/>
        <w:jc w:val="center"/>
        <w:rPr>
          <w:b/>
          <w:bCs/>
          <w:sz w:val="22"/>
          <w:szCs w:val="22"/>
          <w:u w:val="single"/>
        </w:rPr>
      </w:pPr>
    </w:p>
    <w:p w:rsidR="00EB28A0" w:rsidRDefault="00EB28A0" w:rsidP="00EB28A0">
      <w:pPr>
        <w:pStyle w:val="WW-NormalWeb"/>
        <w:spacing w:before="0" w:after="0"/>
        <w:jc w:val="center"/>
        <w:rPr>
          <w:sz w:val="22"/>
          <w:szCs w:val="22"/>
          <w:u w:val="single"/>
        </w:rPr>
      </w:pPr>
    </w:p>
    <w:p w:rsidR="00EB28A0" w:rsidRDefault="00EB28A0" w:rsidP="00EB28A0">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2D051A">
        <w:rPr>
          <w:b/>
          <w:sz w:val="22"/>
          <w:szCs w:val="22"/>
        </w:rPr>
        <w:t>Procedimento Licitatório nº161</w:t>
      </w:r>
      <w:r>
        <w:rPr>
          <w:b/>
          <w:sz w:val="22"/>
          <w:szCs w:val="22"/>
        </w:rPr>
        <w:t>/13</w:t>
      </w:r>
      <w:r>
        <w:rPr>
          <w:sz w:val="22"/>
          <w:szCs w:val="22"/>
        </w:rPr>
        <w:t xml:space="preserve">, </w:t>
      </w:r>
      <w:r w:rsidR="002D051A">
        <w:rPr>
          <w:b/>
          <w:bCs/>
          <w:sz w:val="22"/>
          <w:szCs w:val="22"/>
        </w:rPr>
        <w:t>Pregão nº 060</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2D051A">
        <w:rPr>
          <w:b/>
          <w:bCs/>
          <w:sz w:val="22"/>
          <w:szCs w:val="22"/>
        </w:rPr>
        <w:t>Pregão nº 060</w:t>
      </w:r>
      <w:r>
        <w:rPr>
          <w:b/>
          <w:bCs/>
          <w:sz w:val="22"/>
          <w:szCs w:val="22"/>
        </w:rPr>
        <w:t xml:space="preserve">/2013 </w:t>
      </w:r>
      <w:r>
        <w:rPr>
          <w:sz w:val="22"/>
          <w:szCs w:val="22"/>
        </w:rPr>
        <w:t>nas Leis n. 10.520/2002, 8.666/93, 8.078/90, 9.854/99, pelo Decreto n. 3.555, de 8 de agosto de 2000, com as modificações posteriores.</w:t>
      </w:r>
    </w:p>
    <w:p w:rsidR="00EB28A0" w:rsidRDefault="00EB28A0" w:rsidP="00EB28A0">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2D051A">
        <w:rPr>
          <w:b/>
          <w:sz w:val="22"/>
          <w:szCs w:val="22"/>
        </w:rPr>
        <w:t>Procedimento Licitatório nº161</w:t>
      </w:r>
      <w:r>
        <w:rPr>
          <w:b/>
          <w:sz w:val="22"/>
          <w:szCs w:val="22"/>
        </w:rPr>
        <w:t>/13</w:t>
      </w:r>
      <w:r>
        <w:rPr>
          <w:sz w:val="22"/>
          <w:szCs w:val="22"/>
        </w:rPr>
        <w:t xml:space="preserve">, </w:t>
      </w:r>
      <w:r w:rsidR="002D051A">
        <w:rPr>
          <w:b/>
          <w:bCs/>
          <w:sz w:val="22"/>
          <w:szCs w:val="22"/>
        </w:rPr>
        <w:t>Pregão nº 060</w:t>
      </w:r>
      <w:r>
        <w:rPr>
          <w:b/>
          <w:bCs/>
          <w:sz w:val="22"/>
          <w:szCs w:val="22"/>
        </w:rPr>
        <w:t>/2013</w:t>
      </w:r>
      <w:r>
        <w:rPr>
          <w:sz w:val="22"/>
          <w:szCs w:val="22"/>
        </w:rPr>
        <w:t>.</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jc w:val="both"/>
        <w:rPr>
          <w:sz w:val="22"/>
          <w:szCs w:val="22"/>
        </w:rPr>
      </w:pPr>
    </w:p>
    <w:p w:rsidR="00EB28A0" w:rsidRDefault="00EB28A0" w:rsidP="00EB28A0">
      <w:pPr>
        <w:pStyle w:val="WW-NormalWeb"/>
        <w:spacing w:before="0" w:after="0"/>
        <w:jc w:val="both"/>
        <w:rPr>
          <w:sz w:val="22"/>
          <w:szCs w:val="22"/>
        </w:rPr>
      </w:pPr>
      <w:r>
        <w:rPr>
          <w:sz w:val="22"/>
          <w:szCs w:val="22"/>
        </w:rPr>
        <w:tab/>
        <w:t>Estiva, ________ de ________________ de 2013.</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center"/>
        <w:rPr>
          <w:sz w:val="22"/>
          <w:szCs w:val="22"/>
        </w:rPr>
      </w:pPr>
      <w:r>
        <w:rPr>
          <w:sz w:val="22"/>
          <w:szCs w:val="22"/>
        </w:rPr>
        <w:t xml:space="preserve">____________________________________ </w:t>
      </w:r>
    </w:p>
    <w:p w:rsidR="00EB28A0" w:rsidRDefault="00EB28A0" w:rsidP="00EB28A0">
      <w:pPr>
        <w:pStyle w:val="WW-NormalWeb"/>
        <w:spacing w:before="0" w:after="0"/>
        <w:jc w:val="center"/>
        <w:rPr>
          <w:sz w:val="22"/>
          <w:szCs w:val="22"/>
        </w:rPr>
      </w:pPr>
      <w:r>
        <w:rPr>
          <w:sz w:val="22"/>
          <w:szCs w:val="22"/>
        </w:rPr>
        <w:t xml:space="preserve">Ass. Responsável </w:t>
      </w: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pStyle w:val="WW-NormalWeb"/>
        <w:spacing w:before="0" w:after="0"/>
        <w:jc w:val="both"/>
        <w:rPr>
          <w:sz w:val="22"/>
          <w:szCs w:val="22"/>
        </w:rPr>
      </w:pPr>
    </w:p>
    <w:p w:rsidR="00EB28A0" w:rsidRDefault="00EB28A0" w:rsidP="00EB28A0">
      <w:pPr>
        <w:jc w:val="center"/>
        <w:rPr>
          <w:b/>
          <w:sz w:val="22"/>
          <w:szCs w:val="22"/>
        </w:rPr>
      </w:pPr>
      <w:proofErr w:type="gramStart"/>
      <w:r>
        <w:rPr>
          <w:b/>
          <w:sz w:val="22"/>
          <w:szCs w:val="22"/>
        </w:rPr>
        <w:t>ANEXO VI</w:t>
      </w:r>
      <w:proofErr w:type="gramEnd"/>
    </w:p>
    <w:p w:rsidR="00EB28A0" w:rsidRDefault="00EB28A0" w:rsidP="00EB28A0">
      <w:pPr>
        <w:jc w:val="center"/>
        <w:rPr>
          <w:b/>
          <w:sz w:val="22"/>
          <w:szCs w:val="22"/>
        </w:rPr>
      </w:pPr>
    </w:p>
    <w:p w:rsidR="00EB28A0" w:rsidRDefault="00EB28A0" w:rsidP="00EB28A0">
      <w:pPr>
        <w:jc w:val="center"/>
        <w:rPr>
          <w:b/>
          <w:sz w:val="22"/>
          <w:szCs w:val="22"/>
        </w:rPr>
      </w:pPr>
      <w:r>
        <w:rPr>
          <w:b/>
          <w:sz w:val="22"/>
          <w:szCs w:val="22"/>
        </w:rPr>
        <w:t>MINUTA DE CONTRATO</w:t>
      </w:r>
    </w:p>
    <w:p w:rsidR="00EB28A0" w:rsidRDefault="00EB28A0" w:rsidP="00EB28A0">
      <w:pPr>
        <w:rPr>
          <w:b/>
          <w:sz w:val="22"/>
          <w:szCs w:val="22"/>
        </w:rPr>
      </w:pPr>
    </w:p>
    <w:p w:rsidR="00EB28A0" w:rsidRDefault="00EB28A0" w:rsidP="00EB28A0">
      <w:pPr>
        <w:rPr>
          <w:b/>
          <w:sz w:val="22"/>
          <w:szCs w:val="22"/>
        </w:rPr>
      </w:pPr>
    </w:p>
    <w:p w:rsidR="00EB28A0" w:rsidRDefault="00EB28A0" w:rsidP="00EB28A0">
      <w:pPr>
        <w:rPr>
          <w:b/>
          <w:sz w:val="22"/>
          <w:szCs w:val="22"/>
        </w:rPr>
      </w:pPr>
    </w:p>
    <w:p w:rsidR="00EB28A0" w:rsidRDefault="00EB28A0" w:rsidP="00EB28A0">
      <w:pPr>
        <w:rPr>
          <w:b/>
          <w:sz w:val="22"/>
          <w:szCs w:val="22"/>
        </w:rPr>
      </w:pPr>
    </w:p>
    <w:p w:rsidR="00EB28A0" w:rsidRDefault="00EB28A0" w:rsidP="00EB28A0">
      <w:pPr>
        <w:rPr>
          <w:b/>
          <w:sz w:val="22"/>
          <w:szCs w:val="22"/>
        </w:rPr>
      </w:pPr>
    </w:p>
    <w:p w:rsidR="00EB28A0" w:rsidRDefault="00EB28A0" w:rsidP="00EB28A0">
      <w:pPr>
        <w:pStyle w:val="Ttulo8"/>
        <w:ind w:left="0"/>
        <w:rPr>
          <w:b w:val="0"/>
          <w:sz w:val="20"/>
        </w:rPr>
      </w:pP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EB28A0" w:rsidRDefault="00EB28A0" w:rsidP="00EB28A0">
      <w:pPr>
        <w:pStyle w:val="WW-Corpodetexto2"/>
        <w:tabs>
          <w:tab w:val="left" w:pos="1134"/>
          <w:tab w:val="left" w:pos="1418"/>
        </w:tabs>
        <w:rPr>
          <w:rFonts w:ascii="Times New Roman" w:hAnsi="Times New Roman"/>
        </w:rPr>
      </w:pP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w:t>
      </w:r>
      <w:r w:rsidR="00CA1B91">
        <w:rPr>
          <w:rFonts w:ascii="Times New Roman" w:hAnsi="Times New Roman"/>
        </w:rPr>
        <w:t xml:space="preserve"> Procedimento Licitatório nº 161/13, Pregão 060</w:t>
      </w:r>
      <w:r>
        <w:rPr>
          <w:rFonts w:ascii="Times New Roman" w:hAnsi="Times New Roman"/>
        </w:rPr>
        <w:t>/13, mediante as cláusulas e condições seguintes:</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EB28A0" w:rsidRDefault="00EB28A0" w:rsidP="00EB28A0">
      <w:pPr>
        <w:pStyle w:val="Recuodecorpodetexto3"/>
        <w:tabs>
          <w:tab w:val="left" w:pos="1134"/>
          <w:tab w:val="left" w:pos="1418"/>
        </w:tabs>
        <w:ind w:left="0"/>
        <w:jc w:val="both"/>
        <w:rPr>
          <w:sz w:val="18"/>
        </w:rPr>
      </w:pPr>
      <w:r>
        <w:rPr>
          <w:sz w:val="18"/>
        </w:rPr>
        <w:t xml:space="preserve">1.1. O objeto do presente contrato é a </w:t>
      </w:r>
      <w:r w:rsidR="006F0670">
        <w:rPr>
          <w:b/>
          <w:szCs w:val="22"/>
        </w:rPr>
        <w:t>contratação de empresa especializada para prestação de serviço de inventário patrimonial dos bens móveis e imóveis da Prefeitura Municipal de Estiva</w:t>
      </w:r>
      <w:r>
        <w:rPr>
          <w:sz w:val="18"/>
        </w:rPr>
        <w:t>, conforme especificação constante do Anexo I do edital d</w:t>
      </w:r>
      <w:r w:rsidR="006F0670">
        <w:rPr>
          <w:sz w:val="18"/>
        </w:rPr>
        <w:t>e licitação (procedimento nº 161/13, Pregão 060</w:t>
      </w:r>
      <w:r>
        <w:rPr>
          <w:sz w:val="18"/>
        </w:rPr>
        <w:t>/13) e proposta comercial apresentada pela ora Contratada.</w:t>
      </w:r>
    </w:p>
    <w:p w:rsidR="00EB28A0" w:rsidRDefault="00EB28A0" w:rsidP="00EB28A0">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i/>
          <w:sz w:val="18"/>
          <w:u w:val="single"/>
        </w:rPr>
      </w:pPr>
      <w:r>
        <w:rPr>
          <w:i/>
          <w:sz w:val="18"/>
          <w:u w:val="single"/>
        </w:rPr>
        <w:t>2. CLÁUSULA SEGUNDA - DAS OBRIGAÇÕES DA CONTRATANTE</w:t>
      </w:r>
    </w:p>
    <w:p w:rsidR="00EB28A0" w:rsidRDefault="00EB28A0" w:rsidP="00EB28A0">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EB28A0" w:rsidRDefault="00EB28A0" w:rsidP="00EB28A0">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EB28A0" w:rsidRDefault="00EB28A0" w:rsidP="00EB28A0">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EB28A0" w:rsidRDefault="00EB28A0" w:rsidP="00EB28A0">
      <w:pPr>
        <w:pStyle w:val="Recuodecorpodetexto2"/>
        <w:ind w:left="0"/>
        <w:rPr>
          <w:sz w:val="18"/>
        </w:rPr>
      </w:pPr>
      <w:r>
        <w:rPr>
          <w:sz w:val="18"/>
        </w:rPr>
        <w:t>c) notificar a CONTRATADA, imediatamente, sobre as faltas e defeitos observados no cumprimento da obrigação ora ajustada;</w:t>
      </w: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i/>
          <w:sz w:val="18"/>
          <w:u w:val="single"/>
        </w:rPr>
      </w:pPr>
      <w:r>
        <w:rPr>
          <w:i/>
          <w:sz w:val="18"/>
          <w:u w:val="single"/>
        </w:rPr>
        <w:t>3. CLÁUSULA TERCEIRA - DAS OBRIGAÇÕES DA CONTRATADA</w:t>
      </w:r>
    </w:p>
    <w:p w:rsidR="00EB28A0" w:rsidRDefault="00EB28A0" w:rsidP="00EB28A0">
      <w:pPr>
        <w:tabs>
          <w:tab w:val="left" w:pos="1134"/>
          <w:tab w:val="left" w:pos="1418"/>
        </w:tabs>
        <w:jc w:val="both"/>
        <w:rPr>
          <w:sz w:val="18"/>
        </w:rPr>
      </w:pPr>
      <w:r>
        <w:rPr>
          <w:sz w:val="18"/>
        </w:rPr>
        <w:t>3.1. Para a prestação do serviço objeto deste Contrato, a CONTRATADA se obriga a:</w:t>
      </w:r>
    </w:p>
    <w:p w:rsidR="00EB28A0" w:rsidRDefault="00EB28A0" w:rsidP="00EB28A0">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serviços previsto na proposta comercial apresentada</w:t>
      </w:r>
      <w:proofErr w:type="gramEnd"/>
      <w:r>
        <w:rPr>
          <w:sz w:val="18"/>
        </w:rPr>
        <w:t>.</w:t>
      </w: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EB28A0" w:rsidRDefault="00EB28A0" w:rsidP="00EB28A0">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EB28A0" w:rsidRDefault="00EB28A0" w:rsidP="00EB28A0">
      <w:pPr>
        <w:tabs>
          <w:tab w:val="left" w:pos="1134"/>
          <w:tab w:val="left" w:pos="1418"/>
        </w:tabs>
        <w:jc w:val="both"/>
        <w:rPr>
          <w:sz w:val="18"/>
        </w:rPr>
      </w:pPr>
      <w:r>
        <w:rPr>
          <w:sz w:val="18"/>
        </w:rPr>
        <w:t>e) atender às determinações regulares do representante designado pela CONTRATANTE, bem assim as da autoridade superior;</w:t>
      </w:r>
    </w:p>
    <w:p w:rsidR="00EB28A0" w:rsidRDefault="00EB28A0" w:rsidP="00EB28A0">
      <w:pPr>
        <w:tabs>
          <w:tab w:val="left" w:pos="1134"/>
          <w:tab w:val="left" w:pos="1418"/>
        </w:tabs>
        <w:jc w:val="both"/>
        <w:rPr>
          <w:sz w:val="18"/>
        </w:rPr>
      </w:pPr>
      <w:r>
        <w:rPr>
          <w:sz w:val="18"/>
        </w:rPr>
        <w:t>f) aceitar a ampliação ou redução do objeto contratado nos limites estabelecidos no § 1º do art. 65 da Lei nº 8.666/93;</w:t>
      </w:r>
    </w:p>
    <w:p w:rsidR="00EB28A0" w:rsidRDefault="00EB28A0" w:rsidP="00EB28A0">
      <w:pPr>
        <w:tabs>
          <w:tab w:val="left" w:pos="1134"/>
          <w:tab w:val="left" w:pos="1418"/>
        </w:tabs>
        <w:jc w:val="both"/>
        <w:rPr>
          <w:color w:val="000000"/>
          <w:sz w:val="18"/>
        </w:rPr>
      </w:pPr>
      <w:r>
        <w:rPr>
          <w:color w:val="000000"/>
          <w:sz w:val="18"/>
          <w:szCs w:val="22"/>
        </w:rPr>
        <w:t>g) manter durante o período contratual as condições de habilitação.</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both"/>
        <w:rPr>
          <w:i/>
          <w:sz w:val="18"/>
          <w:u w:val="single"/>
        </w:rPr>
      </w:pPr>
      <w:r>
        <w:rPr>
          <w:i/>
          <w:sz w:val="18"/>
          <w:u w:val="single"/>
        </w:rPr>
        <w:t>4. CLÁUSULA QUARTA - DO PREÇO</w:t>
      </w:r>
    </w:p>
    <w:p w:rsidR="00EB28A0" w:rsidRDefault="00EB28A0" w:rsidP="00EB28A0">
      <w:pPr>
        <w:tabs>
          <w:tab w:val="left" w:pos="1134"/>
          <w:tab w:val="left" w:pos="1418"/>
        </w:tabs>
        <w:jc w:val="both"/>
        <w:rPr>
          <w:sz w:val="18"/>
        </w:rPr>
      </w:pPr>
      <w:r>
        <w:rPr>
          <w:sz w:val="18"/>
        </w:rPr>
        <w:lastRenderedPageBreak/>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i/>
          <w:sz w:val="18"/>
          <w:u w:val="single"/>
        </w:rPr>
      </w:pPr>
      <w:r>
        <w:rPr>
          <w:i/>
          <w:sz w:val="18"/>
          <w:u w:val="single"/>
        </w:rPr>
        <w:t>5. CLÁUSULA QUINTA - DO PAGAMENTO</w:t>
      </w:r>
    </w:p>
    <w:p w:rsidR="00EB28A0" w:rsidRDefault="00EB28A0" w:rsidP="00EB28A0">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EB28A0" w:rsidRDefault="00EB28A0" w:rsidP="00EB28A0">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EB28A0" w:rsidRDefault="00EB28A0" w:rsidP="00EB28A0">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EB28A0" w:rsidRDefault="00EB28A0" w:rsidP="00EB28A0">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EB28A0" w:rsidRDefault="00EB28A0" w:rsidP="00EB28A0">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EB28A0" w:rsidRDefault="00EB28A0" w:rsidP="00EB28A0">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EB28A0" w:rsidRDefault="00EB28A0" w:rsidP="00EB28A0">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both"/>
        <w:rPr>
          <w:i/>
          <w:sz w:val="18"/>
          <w:u w:val="single"/>
        </w:rPr>
      </w:pPr>
      <w:r>
        <w:rPr>
          <w:i/>
          <w:sz w:val="18"/>
          <w:u w:val="single"/>
        </w:rPr>
        <w:t>6. CLÁUSULA SEXTA - DA DESPESA</w:t>
      </w:r>
    </w:p>
    <w:p w:rsidR="00EB28A0" w:rsidRDefault="00EB28A0" w:rsidP="00EB28A0">
      <w:pPr>
        <w:tabs>
          <w:tab w:val="left" w:pos="1134"/>
          <w:tab w:val="left" w:pos="1418"/>
        </w:tabs>
        <w:jc w:val="both"/>
        <w:rPr>
          <w:sz w:val="18"/>
        </w:rPr>
      </w:pPr>
      <w:r>
        <w:rPr>
          <w:sz w:val="18"/>
        </w:rPr>
        <w:t>6.1. A despesa com aquisição dos serviços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EB28A0" w:rsidRDefault="00EB28A0" w:rsidP="00EB28A0">
      <w:pPr>
        <w:tabs>
          <w:tab w:val="left" w:pos="1134"/>
          <w:tab w:val="left" w:pos="1418"/>
        </w:tabs>
        <w:jc w:val="both"/>
        <w:rPr>
          <w:sz w:val="18"/>
        </w:rPr>
      </w:pPr>
    </w:p>
    <w:p w:rsidR="00EB28A0" w:rsidRDefault="00EB28A0" w:rsidP="00EB28A0">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Secretaria</w:t>
      </w:r>
      <w:proofErr w:type="gramStart"/>
      <w:r>
        <w:rPr>
          <w:rFonts w:ascii="Times New Roman" w:hAnsi="Times New Roman" w:cs="Times New Roman"/>
          <w:sz w:val="18"/>
          <w:szCs w:val="22"/>
        </w:rPr>
        <w:t xml:space="preserve">  </w:t>
      </w:r>
      <w:proofErr w:type="gramEnd"/>
      <w:r>
        <w:rPr>
          <w:rFonts w:ascii="Times New Roman" w:hAnsi="Times New Roman" w:cs="Times New Roman"/>
          <w:sz w:val="18"/>
          <w:szCs w:val="22"/>
        </w:rPr>
        <w:t>Municipal de Administração - Dotação Orçamentária – ficha 34.</w:t>
      </w:r>
    </w:p>
    <w:p w:rsidR="00EB28A0" w:rsidRDefault="00EB28A0" w:rsidP="00EB28A0">
      <w:pPr>
        <w:pStyle w:val="Recuodecorpodetexto"/>
        <w:tabs>
          <w:tab w:val="left" w:pos="1134"/>
          <w:tab w:val="left" w:pos="1418"/>
        </w:tabs>
        <w:spacing w:before="0" w:after="0"/>
        <w:ind w:left="0"/>
        <w:rPr>
          <w:rFonts w:ascii="Times New Roman" w:hAnsi="Times New Roman" w:cs="Times New Roman"/>
          <w:sz w:val="18"/>
          <w:szCs w:val="22"/>
        </w:rPr>
      </w:pPr>
    </w:p>
    <w:p w:rsidR="00EB28A0" w:rsidRDefault="00EB28A0" w:rsidP="00EB28A0">
      <w:pPr>
        <w:tabs>
          <w:tab w:val="left" w:pos="1134"/>
          <w:tab w:val="left" w:pos="1418"/>
        </w:tabs>
        <w:jc w:val="both"/>
        <w:rPr>
          <w:i/>
          <w:sz w:val="18"/>
          <w:u w:val="single"/>
        </w:rPr>
      </w:pPr>
      <w:r>
        <w:rPr>
          <w:i/>
          <w:sz w:val="18"/>
          <w:u w:val="single"/>
        </w:rPr>
        <w:t>7. CLÁUSULA SÉTIMA - DAS SANÇÕES ADMINISTRATIVAS</w:t>
      </w: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EB28A0" w:rsidRDefault="00EB28A0" w:rsidP="00EB28A0">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EB28A0" w:rsidRDefault="00EB28A0" w:rsidP="00EB28A0">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EB28A0" w:rsidRDefault="00EB28A0" w:rsidP="00EB28A0">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EB28A0" w:rsidRDefault="00EB28A0" w:rsidP="00EB28A0">
      <w:pPr>
        <w:pStyle w:val="WW-NormalWeb"/>
        <w:spacing w:before="0" w:after="0"/>
        <w:jc w:val="both"/>
        <w:rPr>
          <w:sz w:val="18"/>
          <w:szCs w:val="22"/>
        </w:rPr>
      </w:pPr>
      <w:r>
        <w:rPr>
          <w:sz w:val="18"/>
          <w:szCs w:val="22"/>
        </w:rPr>
        <w:t>7.1.4. Suspensão temporária de participação em licitação e impedimento de contratar com a Administração, por prazo não superior a 02 (dois) anos; e</w:t>
      </w:r>
    </w:p>
    <w:p w:rsidR="00EB28A0" w:rsidRDefault="00EB28A0" w:rsidP="00EB28A0">
      <w:pPr>
        <w:pStyle w:val="WW-Corpodetexto2"/>
        <w:tabs>
          <w:tab w:val="left" w:pos="1134"/>
          <w:tab w:val="left" w:pos="1418"/>
        </w:tabs>
        <w:rPr>
          <w:rFonts w:ascii="Times New Roman" w:hAnsi="Times New Roman"/>
          <w:szCs w:val="22"/>
        </w:rPr>
      </w:pPr>
      <w:r>
        <w:rPr>
          <w:rFonts w:ascii="Times New Roman" w:hAnsi="Times New Roman"/>
          <w:szCs w:val="22"/>
        </w:rPr>
        <w:t>7.1.5. Declaração de inidoneidade para licitar ou contratar com a Administração Pública enquanto perdurarem os motivos determinantes da punição, ou até que seja promovida sua reabilitação, perante a própria autoridade que aplicou a penalidade.</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both"/>
        <w:rPr>
          <w:i/>
          <w:sz w:val="18"/>
          <w:u w:val="single"/>
        </w:rPr>
      </w:pPr>
      <w:r>
        <w:rPr>
          <w:i/>
          <w:sz w:val="18"/>
          <w:u w:val="single"/>
        </w:rPr>
        <w:t>8. . CLÁUSULA OITAVA - DA RESCISÃO</w:t>
      </w:r>
    </w:p>
    <w:p w:rsidR="00EB28A0" w:rsidRDefault="00EB28A0" w:rsidP="00EB28A0">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i/>
          <w:sz w:val="18"/>
          <w:u w:val="single"/>
        </w:rPr>
      </w:pPr>
      <w:r>
        <w:rPr>
          <w:i/>
          <w:sz w:val="18"/>
          <w:u w:val="single"/>
        </w:rPr>
        <w:t>9. CLÁUSULA NONA DO PRAZO DE VIGÊNCIA</w:t>
      </w: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9.1. O prazo de vigênc</w:t>
      </w:r>
      <w:r w:rsidR="003435FD">
        <w:rPr>
          <w:rFonts w:ascii="Times New Roman" w:hAnsi="Times New Roman"/>
        </w:rPr>
        <w:t xml:space="preserve">ia deste Contrato será contado </w:t>
      </w:r>
      <w:r>
        <w:rPr>
          <w:rFonts w:ascii="Times New Roman" w:hAnsi="Times New Roman"/>
        </w:rPr>
        <w:t xml:space="preserve">um ano a partir de sua assinatura. </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both"/>
        <w:rPr>
          <w:i/>
          <w:sz w:val="18"/>
          <w:u w:val="single"/>
        </w:rPr>
      </w:pPr>
      <w:r>
        <w:rPr>
          <w:i/>
          <w:sz w:val="18"/>
          <w:u w:val="single"/>
        </w:rPr>
        <w:t>10. CLÁUSULA DÉCIMA - DAS ALTERAÇÕES</w:t>
      </w:r>
    </w:p>
    <w:p w:rsidR="00EB28A0" w:rsidRDefault="00EB28A0" w:rsidP="00EB28A0">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EB28A0" w:rsidRDefault="00EB28A0" w:rsidP="00EB28A0">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EB28A0" w:rsidRDefault="00EB28A0" w:rsidP="00EB28A0">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EB28A0" w:rsidRDefault="00EB28A0" w:rsidP="00EB28A0">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EB28A0" w:rsidRDefault="00EB28A0" w:rsidP="00EB28A0">
      <w:pPr>
        <w:pStyle w:val="WW-Corpodetexto2"/>
        <w:tabs>
          <w:tab w:val="left" w:pos="1134"/>
          <w:tab w:val="left" w:pos="1418"/>
        </w:tabs>
        <w:rPr>
          <w:rFonts w:ascii="Times New Roman" w:hAnsi="Times New Roman"/>
        </w:rPr>
      </w:pPr>
    </w:p>
    <w:p w:rsidR="00EB28A0" w:rsidRDefault="00EB28A0" w:rsidP="00EB28A0">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EB28A0" w:rsidRDefault="00EB28A0" w:rsidP="00EB28A0">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both"/>
        <w:rPr>
          <w:i/>
          <w:sz w:val="18"/>
          <w:u w:val="single"/>
        </w:rPr>
      </w:pPr>
      <w:r>
        <w:rPr>
          <w:i/>
          <w:sz w:val="18"/>
          <w:u w:val="single"/>
        </w:rPr>
        <w:t>12. CLÁUSULA DÉCIMA -SEGUNDA- DO FORO</w:t>
      </w:r>
    </w:p>
    <w:p w:rsidR="00EB28A0" w:rsidRDefault="00EB28A0" w:rsidP="00EB28A0">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EB28A0" w:rsidRDefault="00EB28A0" w:rsidP="00EB28A0">
      <w:pPr>
        <w:tabs>
          <w:tab w:val="left" w:pos="1134"/>
          <w:tab w:val="left" w:pos="1418"/>
        </w:tabs>
        <w:jc w:val="both"/>
        <w:rPr>
          <w:i/>
          <w:sz w:val="18"/>
          <w:u w:val="single"/>
        </w:rPr>
      </w:pPr>
    </w:p>
    <w:p w:rsidR="00EB28A0" w:rsidRDefault="00EB28A0" w:rsidP="00EB28A0">
      <w:pPr>
        <w:tabs>
          <w:tab w:val="left" w:pos="1134"/>
          <w:tab w:val="left" w:pos="1418"/>
        </w:tabs>
        <w:jc w:val="both"/>
        <w:rPr>
          <w:sz w:val="18"/>
        </w:rPr>
      </w:pPr>
      <w:r>
        <w:rPr>
          <w:sz w:val="18"/>
        </w:rPr>
        <w:t>E por estarem assim justos e pactuados firmam o presente Contrato em 03 (três) vias de igual teor e forma, na presença das testemunhas abaixo identificadas.</w:t>
      </w:r>
    </w:p>
    <w:p w:rsidR="00EB28A0" w:rsidRDefault="00EB28A0" w:rsidP="00EB28A0">
      <w:pPr>
        <w:tabs>
          <w:tab w:val="left" w:pos="1134"/>
          <w:tab w:val="left" w:pos="1418"/>
        </w:tabs>
        <w:jc w:val="both"/>
        <w:rPr>
          <w:sz w:val="18"/>
        </w:rPr>
      </w:pPr>
    </w:p>
    <w:p w:rsidR="00EB28A0" w:rsidRDefault="00EB28A0" w:rsidP="00EB28A0">
      <w:pPr>
        <w:tabs>
          <w:tab w:val="left" w:pos="1134"/>
          <w:tab w:val="left" w:pos="1418"/>
        </w:tabs>
        <w:jc w:val="right"/>
        <w:rPr>
          <w:b/>
          <w:sz w:val="18"/>
        </w:rPr>
      </w:pPr>
    </w:p>
    <w:p w:rsidR="00EB28A0" w:rsidRDefault="00EB28A0" w:rsidP="00EB28A0">
      <w:pPr>
        <w:tabs>
          <w:tab w:val="left" w:pos="1134"/>
          <w:tab w:val="left" w:pos="1418"/>
        </w:tabs>
        <w:jc w:val="right"/>
        <w:rPr>
          <w:b/>
          <w:sz w:val="18"/>
        </w:rPr>
      </w:pPr>
      <w:r>
        <w:rPr>
          <w:b/>
          <w:sz w:val="18"/>
        </w:rPr>
        <w:t xml:space="preserve">Estiva, </w:t>
      </w:r>
      <w:r w:rsidR="00D0041F" w:rsidRPr="00D0041F">
        <w:rPr>
          <w:b/>
          <w:sz w:val="18"/>
        </w:rPr>
        <w:fldChar w:fldCharType="begin">
          <w:ffData>
            <w:name w:val="Texto51"/>
            <w:enabled/>
            <w:calcOnExit w:val="0"/>
            <w:textInput/>
          </w:ffData>
        </w:fldChar>
      </w:r>
      <w:bookmarkStart w:id="1" w:name="Texto51"/>
      <w:r>
        <w:rPr>
          <w:b/>
          <w:sz w:val="18"/>
        </w:rPr>
        <w:instrText xml:space="preserve"> FORMTEXT </w:instrText>
      </w:r>
      <w:r w:rsidR="00D0041F" w:rsidRPr="00D0041F">
        <w:rPr>
          <w:b/>
          <w:sz w:val="18"/>
        </w:rPr>
      </w:r>
      <w:r w:rsidR="00D0041F" w:rsidRPr="00D0041F">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D0041F">
        <w:fldChar w:fldCharType="end"/>
      </w:r>
      <w:bookmarkEnd w:id="1"/>
      <w:r>
        <w:rPr>
          <w:b/>
          <w:sz w:val="18"/>
        </w:rPr>
        <w:t xml:space="preserve"> de 2013.</w:t>
      </w:r>
    </w:p>
    <w:p w:rsidR="00EB28A0" w:rsidRDefault="00EB28A0" w:rsidP="00EB28A0">
      <w:pPr>
        <w:tabs>
          <w:tab w:val="left" w:pos="1134"/>
          <w:tab w:val="left" w:pos="1418"/>
        </w:tabs>
        <w:jc w:val="both"/>
        <w:rPr>
          <w:b/>
          <w:sz w:val="18"/>
        </w:rPr>
      </w:pPr>
    </w:p>
    <w:p w:rsidR="00EB28A0" w:rsidRDefault="00EB28A0" w:rsidP="00EB28A0">
      <w:pPr>
        <w:tabs>
          <w:tab w:val="left" w:pos="1134"/>
          <w:tab w:val="left" w:pos="1418"/>
        </w:tabs>
        <w:jc w:val="both"/>
        <w:rPr>
          <w:b/>
          <w:sz w:val="18"/>
        </w:rPr>
      </w:pPr>
    </w:p>
    <w:p w:rsidR="00EB28A0" w:rsidRDefault="00EB28A0" w:rsidP="00EB28A0">
      <w:pPr>
        <w:tabs>
          <w:tab w:val="left" w:pos="1134"/>
          <w:tab w:val="left" w:pos="1418"/>
        </w:tabs>
        <w:jc w:val="both"/>
        <w:rPr>
          <w:b/>
          <w:sz w:val="18"/>
        </w:rPr>
      </w:pPr>
    </w:p>
    <w:p w:rsidR="00EB28A0" w:rsidRDefault="00EB28A0" w:rsidP="00EB28A0">
      <w:pPr>
        <w:tabs>
          <w:tab w:val="left" w:pos="1134"/>
          <w:tab w:val="left" w:pos="1418"/>
        </w:tabs>
        <w:jc w:val="both"/>
        <w:rPr>
          <w:b/>
          <w:sz w:val="18"/>
        </w:rPr>
      </w:pPr>
    </w:p>
    <w:p w:rsidR="00EB28A0" w:rsidRDefault="00EB28A0" w:rsidP="00EB28A0">
      <w:pPr>
        <w:tabs>
          <w:tab w:val="left" w:pos="1134"/>
          <w:tab w:val="left" w:pos="1418"/>
        </w:tabs>
        <w:jc w:val="both"/>
        <w:rPr>
          <w:b/>
          <w:sz w:val="18"/>
        </w:rPr>
      </w:pPr>
    </w:p>
    <w:p w:rsidR="00EB28A0" w:rsidRDefault="00EB28A0" w:rsidP="00EB28A0">
      <w:pPr>
        <w:tabs>
          <w:tab w:val="left" w:pos="1134"/>
          <w:tab w:val="left" w:pos="1418"/>
        </w:tabs>
        <w:rPr>
          <w:i/>
          <w:sz w:val="18"/>
        </w:rPr>
      </w:pPr>
    </w:p>
    <w:p w:rsidR="00EB28A0" w:rsidRDefault="00EB28A0" w:rsidP="00EB28A0">
      <w:pPr>
        <w:tabs>
          <w:tab w:val="left" w:pos="1134"/>
          <w:tab w:val="left" w:pos="1418"/>
        </w:tabs>
        <w:jc w:val="center"/>
        <w:rPr>
          <w:i/>
          <w:sz w:val="18"/>
        </w:rPr>
      </w:pPr>
    </w:p>
    <w:p w:rsidR="00EB28A0" w:rsidRDefault="00EB28A0" w:rsidP="00EB28A0">
      <w:pPr>
        <w:tabs>
          <w:tab w:val="left" w:pos="1134"/>
          <w:tab w:val="left" w:pos="1418"/>
        </w:tabs>
        <w:jc w:val="center"/>
        <w:rPr>
          <w:i/>
          <w:sz w:val="18"/>
        </w:rPr>
      </w:pPr>
      <w:r>
        <w:rPr>
          <w:i/>
          <w:sz w:val="18"/>
        </w:rPr>
        <w:t>_____________________________</w:t>
      </w:r>
    </w:p>
    <w:p w:rsidR="00EB28A0" w:rsidRDefault="00EB28A0" w:rsidP="00EB28A0">
      <w:pPr>
        <w:tabs>
          <w:tab w:val="left" w:pos="1134"/>
          <w:tab w:val="left" w:pos="1418"/>
        </w:tabs>
        <w:jc w:val="center"/>
        <w:rPr>
          <w:b/>
          <w:i/>
          <w:sz w:val="18"/>
        </w:rPr>
      </w:pPr>
      <w:r>
        <w:rPr>
          <w:b/>
          <w:i/>
          <w:sz w:val="18"/>
        </w:rPr>
        <w:t>João Marques Ferreira</w:t>
      </w:r>
    </w:p>
    <w:p w:rsidR="00EB28A0" w:rsidRDefault="00EB28A0" w:rsidP="00EB28A0">
      <w:pPr>
        <w:tabs>
          <w:tab w:val="left" w:pos="1134"/>
          <w:tab w:val="left" w:pos="1418"/>
        </w:tabs>
        <w:jc w:val="center"/>
        <w:rPr>
          <w:b/>
          <w:i/>
          <w:sz w:val="18"/>
        </w:rPr>
      </w:pPr>
      <w:r>
        <w:rPr>
          <w:b/>
          <w:i/>
          <w:sz w:val="18"/>
        </w:rPr>
        <w:t>PREFEITO MUNICIPAL</w:t>
      </w:r>
    </w:p>
    <w:p w:rsidR="00EB28A0" w:rsidRDefault="00EB28A0" w:rsidP="00EB28A0">
      <w:pPr>
        <w:tabs>
          <w:tab w:val="left" w:pos="1134"/>
          <w:tab w:val="left" w:pos="1418"/>
        </w:tabs>
        <w:jc w:val="center"/>
        <w:rPr>
          <w:b/>
          <w:i/>
          <w:sz w:val="18"/>
        </w:rPr>
      </w:pPr>
      <w:r>
        <w:rPr>
          <w:b/>
          <w:i/>
          <w:sz w:val="18"/>
        </w:rPr>
        <w:t>CONTRATANTE</w:t>
      </w:r>
    </w:p>
    <w:p w:rsidR="00EB28A0" w:rsidRDefault="00EB28A0" w:rsidP="00EB28A0">
      <w:pPr>
        <w:tabs>
          <w:tab w:val="left" w:pos="1134"/>
          <w:tab w:val="left" w:pos="1418"/>
        </w:tabs>
        <w:jc w:val="center"/>
        <w:rPr>
          <w:b/>
          <w:i/>
          <w:sz w:val="18"/>
        </w:rPr>
      </w:pPr>
    </w:p>
    <w:p w:rsidR="00EB28A0" w:rsidRDefault="00EB28A0" w:rsidP="00EB28A0">
      <w:pPr>
        <w:tabs>
          <w:tab w:val="left" w:pos="1134"/>
          <w:tab w:val="left" w:pos="1418"/>
        </w:tabs>
        <w:jc w:val="center"/>
        <w:rPr>
          <w:b/>
          <w:i/>
          <w:sz w:val="18"/>
        </w:rPr>
      </w:pPr>
    </w:p>
    <w:p w:rsidR="00EB28A0" w:rsidRDefault="00EB28A0" w:rsidP="00EB28A0">
      <w:pPr>
        <w:tabs>
          <w:tab w:val="left" w:pos="1134"/>
          <w:tab w:val="left" w:pos="1418"/>
        </w:tabs>
        <w:jc w:val="both"/>
        <w:rPr>
          <w:i/>
          <w:sz w:val="18"/>
        </w:rPr>
      </w:pPr>
    </w:p>
    <w:p w:rsidR="00EB28A0" w:rsidRDefault="00EB28A0" w:rsidP="00EB28A0">
      <w:pPr>
        <w:tabs>
          <w:tab w:val="left" w:pos="1134"/>
          <w:tab w:val="left" w:pos="1418"/>
        </w:tabs>
        <w:jc w:val="both"/>
        <w:rPr>
          <w:i/>
          <w:sz w:val="18"/>
        </w:rPr>
      </w:pPr>
    </w:p>
    <w:p w:rsidR="00EB28A0" w:rsidRDefault="00EB28A0" w:rsidP="00EB28A0">
      <w:pPr>
        <w:tabs>
          <w:tab w:val="left" w:pos="1134"/>
          <w:tab w:val="left" w:pos="1418"/>
        </w:tabs>
        <w:jc w:val="both"/>
        <w:rPr>
          <w:i/>
          <w:sz w:val="18"/>
        </w:rPr>
      </w:pPr>
    </w:p>
    <w:p w:rsidR="00EB28A0" w:rsidRDefault="00EB28A0" w:rsidP="00EB28A0">
      <w:pPr>
        <w:tabs>
          <w:tab w:val="left" w:pos="1134"/>
          <w:tab w:val="left" w:pos="1418"/>
        </w:tabs>
        <w:jc w:val="center"/>
        <w:rPr>
          <w:i/>
          <w:sz w:val="18"/>
        </w:rPr>
      </w:pPr>
      <w:r>
        <w:rPr>
          <w:i/>
          <w:sz w:val="18"/>
        </w:rPr>
        <w:t>______________________________</w:t>
      </w:r>
    </w:p>
    <w:p w:rsidR="00EB28A0" w:rsidRDefault="00EB28A0" w:rsidP="00EB28A0">
      <w:pPr>
        <w:tabs>
          <w:tab w:val="left" w:pos="1134"/>
          <w:tab w:val="left" w:pos="1418"/>
        </w:tabs>
        <w:jc w:val="center"/>
        <w:rPr>
          <w:b/>
          <w:i/>
          <w:sz w:val="18"/>
        </w:rPr>
      </w:pPr>
      <w:r>
        <w:rPr>
          <w:b/>
          <w:i/>
          <w:sz w:val="18"/>
        </w:rPr>
        <w:t>CONTRATADA</w:t>
      </w:r>
    </w:p>
    <w:p w:rsidR="00EB28A0" w:rsidRDefault="00EB28A0" w:rsidP="00EB28A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EB28A0" w:rsidRDefault="00EB28A0" w:rsidP="00EB28A0">
      <w:pPr>
        <w:pStyle w:val="Recuodecorpodetexto"/>
        <w:tabs>
          <w:tab w:val="left" w:pos="1134"/>
          <w:tab w:val="left" w:pos="1418"/>
        </w:tabs>
        <w:ind w:left="0"/>
        <w:rPr>
          <w:rFonts w:ascii="Times New Roman" w:hAnsi="Times New Roman" w:cs="Times New Roman"/>
          <w:sz w:val="18"/>
        </w:rPr>
      </w:pPr>
    </w:p>
    <w:p w:rsidR="00EB28A0" w:rsidRDefault="00EB28A0" w:rsidP="00EB28A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EB28A0" w:rsidRDefault="00EB28A0" w:rsidP="00EB28A0">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EB28A0" w:rsidRDefault="00EB28A0" w:rsidP="00EB28A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EB28A0" w:rsidRDefault="00EB28A0" w:rsidP="00EB28A0">
      <w:pPr>
        <w:pStyle w:val="Recuodecorpodetexto"/>
        <w:tabs>
          <w:tab w:val="left" w:pos="1134"/>
          <w:tab w:val="left" w:pos="1418"/>
        </w:tabs>
        <w:ind w:left="0"/>
        <w:rPr>
          <w:rFonts w:ascii="Times New Roman" w:hAnsi="Times New Roman" w:cs="Times New Roman"/>
          <w:sz w:val="18"/>
        </w:rPr>
      </w:pPr>
    </w:p>
    <w:p w:rsidR="00EB28A0" w:rsidRDefault="00EB28A0" w:rsidP="00EB28A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EB28A0" w:rsidRDefault="00EB28A0" w:rsidP="00EB28A0">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EB28A0" w:rsidRDefault="00EB28A0" w:rsidP="00EB28A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EB28A0" w:rsidRDefault="00EB28A0" w:rsidP="00EB28A0"/>
    <w:p w:rsidR="00C57FFE" w:rsidRDefault="00C57FFE"/>
    <w:sectPr w:rsidR="00C57FFE" w:rsidSect="00C57FF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EB28A0"/>
    <w:rsid w:val="00012A2C"/>
    <w:rsid w:val="000E237B"/>
    <w:rsid w:val="00157023"/>
    <w:rsid w:val="001776BA"/>
    <w:rsid w:val="001C036E"/>
    <w:rsid w:val="002D051A"/>
    <w:rsid w:val="003435FD"/>
    <w:rsid w:val="00345C71"/>
    <w:rsid w:val="00377400"/>
    <w:rsid w:val="004D78C1"/>
    <w:rsid w:val="005A69F1"/>
    <w:rsid w:val="005E1FB3"/>
    <w:rsid w:val="006C5DD0"/>
    <w:rsid w:val="006F0670"/>
    <w:rsid w:val="006F0D7B"/>
    <w:rsid w:val="0096645D"/>
    <w:rsid w:val="00A30F2C"/>
    <w:rsid w:val="00A95313"/>
    <w:rsid w:val="00AC7457"/>
    <w:rsid w:val="00B04BAC"/>
    <w:rsid w:val="00B606ED"/>
    <w:rsid w:val="00B809A9"/>
    <w:rsid w:val="00C02047"/>
    <w:rsid w:val="00C57FFE"/>
    <w:rsid w:val="00CA1B91"/>
    <w:rsid w:val="00D0041F"/>
    <w:rsid w:val="00DD4582"/>
    <w:rsid w:val="00EB28A0"/>
    <w:rsid w:val="00EC079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8A0"/>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EB28A0"/>
    <w:pPr>
      <w:keepNext/>
      <w:pBdr>
        <w:top w:val="single" w:sz="2" w:space="1" w:color="000000"/>
        <w:left w:val="single" w:sz="2" w:space="4" w:color="000000"/>
        <w:bottom w:val="single" w:sz="2" w:space="1" w:color="000000"/>
        <w:right w:val="single" w:sz="2"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semiHidden/>
    <w:unhideWhenUsed/>
    <w:qFormat/>
    <w:rsid w:val="00EB28A0"/>
    <w:pPr>
      <w:keepNext/>
      <w:jc w:val="center"/>
      <w:outlineLvl w:val="1"/>
    </w:pPr>
    <w:rPr>
      <w:b/>
      <w:bCs/>
      <w:sz w:val="22"/>
      <w:szCs w:val="22"/>
    </w:rPr>
  </w:style>
  <w:style w:type="paragraph" w:styleId="Ttulo3">
    <w:name w:val="heading 3"/>
    <w:basedOn w:val="Normal"/>
    <w:next w:val="Normal"/>
    <w:link w:val="Ttulo3Char"/>
    <w:semiHidden/>
    <w:unhideWhenUsed/>
    <w:qFormat/>
    <w:rsid w:val="00EB28A0"/>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EB28A0"/>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semiHidden/>
    <w:unhideWhenUsed/>
    <w:qFormat/>
    <w:rsid w:val="00EB28A0"/>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EB28A0"/>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EB28A0"/>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B28A0"/>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EB28A0"/>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EB28A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EB28A0"/>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EB28A0"/>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EB28A0"/>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EB28A0"/>
    <w:rPr>
      <w:rFonts w:ascii="Times New Roman" w:eastAsia="Times New Roman" w:hAnsi="Times New Roman" w:cs="Times New Roman"/>
      <w:b/>
      <w:sz w:val="24"/>
      <w:szCs w:val="20"/>
      <w:lang w:eastAsia="pt-BR"/>
    </w:rPr>
  </w:style>
  <w:style w:type="paragraph" w:styleId="Ttulo">
    <w:name w:val="Title"/>
    <w:basedOn w:val="Normal"/>
    <w:link w:val="TtuloChar"/>
    <w:qFormat/>
    <w:rsid w:val="00EB28A0"/>
    <w:pPr>
      <w:suppressAutoHyphens w:val="0"/>
      <w:ind w:left="1134"/>
      <w:jc w:val="center"/>
    </w:pPr>
    <w:rPr>
      <w:b/>
      <w:sz w:val="28"/>
      <w:szCs w:val="20"/>
      <w:lang w:eastAsia="pt-BR"/>
    </w:rPr>
  </w:style>
  <w:style w:type="character" w:customStyle="1" w:styleId="TtuloChar">
    <w:name w:val="Título Char"/>
    <w:basedOn w:val="Fontepargpadro"/>
    <w:link w:val="Ttulo"/>
    <w:rsid w:val="00EB28A0"/>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EB28A0"/>
    <w:pPr>
      <w:jc w:val="both"/>
    </w:pPr>
    <w:rPr>
      <w:rFonts w:ascii="Courier New" w:hAnsi="Courier New" w:cs="Courier New"/>
      <w:sz w:val="20"/>
    </w:rPr>
  </w:style>
  <w:style w:type="character" w:customStyle="1" w:styleId="CorpodetextoChar">
    <w:name w:val="Corpo de texto Char"/>
    <w:basedOn w:val="Fontepargpadro"/>
    <w:link w:val="Corpodetexto"/>
    <w:semiHidden/>
    <w:rsid w:val="00EB28A0"/>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EB28A0"/>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EB28A0"/>
    <w:rPr>
      <w:rFonts w:ascii="Arial" w:eastAsia="Times New Roman" w:hAnsi="Arial" w:cs="Arial"/>
      <w:szCs w:val="27"/>
      <w:lang w:eastAsia="ar-SA"/>
    </w:rPr>
  </w:style>
  <w:style w:type="paragraph" w:styleId="Corpodetexto3">
    <w:name w:val="Body Text 3"/>
    <w:basedOn w:val="Normal"/>
    <w:link w:val="Corpodetexto3Char"/>
    <w:semiHidden/>
    <w:unhideWhenUsed/>
    <w:rsid w:val="00EB28A0"/>
    <w:pPr>
      <w:spacing w:after="120"/>
    </w:pPr>
    <w:rPr>
      <w:sz w:val="16"/>
      <w:szCs w:val="16"/>
    </w:rPr>
  </w:style>
  <w:style w:type="character" w:customStyle="1" w:styleId="Corpodetexto3Char">
    <w:name w:val="Corpo de texto 3 Char"/>
    <w:basedOn w:val="Fontepargpadro"/>
    <w:link w:val="Corpodetexto3"/>
    <w:semiHidden/>
    <w:rsid w:val="00EB28A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EB28A0"/>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EB28A0"/>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EB28A0"/>
    <w:pPr>
      <w:spacing w:after="120"/>
      <w:ind w:left="283"/>
    </w:pPr>
    <w:rPr>
      <w:sz w:val="16"/>
      <w:szCs w:val="16"/>
    </w:rPr>
  </w:style>
  <w:style w:type="character" w:customStyle="1" w:styleId="Recuodecorpodetexto3Char">
    <w:name w:val="Recuo de corpo de texto 3 Char"/>
    <w:basedOn w:val="Fontepargpadro"/>
    <w:link w:val="Recuodecorpodetexto3"/>
    <w:semiHidden/>
    <w:rsid w:val="00EB28A0"/>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EB28A0"/>
    <w:pPr>
      <w:keepNext/>
      <w:spacing w:before="240" w:after="120"/>
    </w:pPr>
    <w:rPr>
      <w:rFonts w:ascii="Arial" w:eastAsia="Tahoma" w:hAnsi="Arial" w:cs="Tahoma"/>
      <w:sz w:val="28"/>
      <w:szCs w:val="28"/>
    </w:rPr>
  </w:style>
  <w:style w:type="paragraph" w:customStyle="1" w:styleId="WW-NormalWeb">
    <w:name w:val="WW-Normal (Web)"/>
    <w:basedOn w:val="Normal"/>
    <w:rsid w:val="00EB28A0"/>
    <w:pPr>
      <w:spacing w:before="280" w:after="280"/>
    </w:pPr>
  </w:style>
  <w:style w:type="paragraph" w:customStyle="1" w:styleId="WW-Corpodetexto2">
    <w:name w:val="WW-Corpo de texto 2"/>
    <w:basedOn w:val="Normal"/>
    <w:rsid w:val="00EB28A0"/>
    <w:pPr>
      <w:jc w:val="both"/>
    </w:pPr>
    <w:rPr>
      <w:rFonts w:ascii="Courier New" w:hAnsi="Courier New"/>
      <w:sz w:val="18"/>
    </w:rPr>
  </w:style>
  <w:style w:type="paragraph" w:customStyle="1" w:styleId="c7">
    <w:name w:val="c7"/>
    <w:basedOn w:val="Normal"/>
    <w:rsid w:val="00EB28A0"/>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205831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6523</Words>
  <Characters>35229</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cp:revision>
  <dcterms:created xsi:type="dcterms:W3CDTF">2013-11-18T14:28:00Z</dcterms:created>
  <dcterms:modified xsi:type="dcterms:W3CDTF">2013-11-18T14:28:00Z</dcterms:modified>
</cp:coreProperties>
</file>